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11311" w14:textId="77777777" w:rsidR="00AB7A07" w:rsidRPr="00AB7A07" w:rsidRDefault="00AB7A07" w:rsidP="00AB7A07">
      <w:pPr>
        <w:spacing w:after="0" w:line="240" w:lineRule="auto"/>
        <w:jc w:val="center"/>
        <w:rPr>
          <w:rFonts w:ascii="Times New Roman" w:eastAsia="Calibri" w:hAnsi="Times New Roman" w:cs="Times New Roman"/>
          <w:b/>
          <w:sz w:val="24"/>
        </w:rPr>
      </w:pPr>
      <w:r w:rsidRPr="00AB7A07">
        <w:rPr>
          <w:rFonts w:ascii="Times New Roman" w:eastAsia="Calibri" w:hAnsi="Times New Roman" w:cs="Times New Roman"/>
          <w:b/>
          <w:sz w:val="24"/>
        </w:rPr>
        <w:t>FAKTOR-FAKTOR YANG MEMPENGARUHI MINAT BELI KONSUMEN PADA APOTIK KIMIA FARMA AVIARI BATAM</w:t>
      </w:r>
    </w:p>
    <w:p w14:paraId="3B456478" w14:textId="77777777" w:rsidR="00AB7A07" w:rsidRPr="00AB7A07" w:rsidRDefault="00AB7A07" w:rsidP="00AB7A07">
      <w:pPr>
        <w:spacing w:after="0" w:line="240" w:lineRule="auto"/>
        <w:jc w:val="center"/>
        <w:rPr>
          <w:rFonts w:ascii="Times New Roman" w:eastAsia="Calibri" w:hAnsi="Times New Roman" w:cs="Times New Roman"/>
          <w:b/>
          <w:sz w:val="24"/>
        </w:rPr>
      </w:pPr>
    </w:p>
    <w:p w14:paraId="702C1BA5" w14:textId="77777777" w:rsidR="00AB7A07" w:rsidRPr="00AB7A07" w:rsidRDefault="00AB7A07" w:rsidP="00AB7A07">
      <w:pPr>
        <w:spacing w:after="0"/>
        <w:jc w:val="center"/>
        <w:rPr>
          <w:rFonts w:ascii="Times New Roman" w:eastAsia="Calibri" w:hAnsi="Times New Roman" w:cs="Times New Roman"/>
          <w:b/>
          <w:lang w:val="en-GB"/>
        </w:rPr>
      </w:pPr>
      <w:r w:rsidRPr="00AB7A07">
        <w:rPr>
          <w:rFonts w:ascii="Times New Roman" w:eastAsia="Calibri" w:hAnsi="Times New Roman" w:cs="Times New Roman"/>
          <w:b/>
        </w:rPr>
        <w:t>Tedi Hermansyah</w:t>
      </w:r>
    </w:p>
    <w:p w14:paraId="672D70CA" w14:textId="77777777" w:rsidR="00AB7A07" w:rsidRPr="00AB7A07" w:rsidRDefault="00AB7A07" w:rsidP="00AB7A07">
      <w:pPr>
        <w:spacing w:after="0"/>
        <w:jc w:val="center"/>
        <w:rPr>
          <w:rFonts w:ascii="Times New Roman" w:eastAsia="Calibri" w:hAnsi="Times New Roman" w:cs="Times New Roman"/>
          <w:i/>
          <w:lang w:val="en-GB"/>
        </w:rPr>
      </w:pPr>
      <w:r w:rsidRPr="00AB7A07">
        <w:rPr>
          <w:rFonts w:ascii="Times New Roman" w:eastAsia="Calibri" w:hAnsi="Times New Roman" w:cs="Times New Roman"/>
          <w:i/>
        </w:rPr>
        <w:t>Fakultas Ekonomi Syariah, Institut Agama Islam (IAI) Abdullah Said Batam, Indonesia</w:t>
      </w:r>
    </w:p>
    <w:p w14:paraId="554CEC4B" w14:textId="77777777" w:rsidR="00AB7A07" w:rsidRPr="00AB7A07" w:rsidRDefault="00AB7A07" w:rsidP="00AB7A07">
      <w:pPr>
        <w:spacing w:after="160"/>
        <w:jc w:val="center"/>
        <w:rPr>
          <w:rFonts w:ascii="Times New Roman" w:eastAsia="Calibri" w:hAnsi="Times New Roman" w:cs="Times New Roman"/>
          <w:b/>
          <w:iCs/>
        </w:rPr>
      </w:pPr>
      <w:r w:rsidRPr="00AB7A07">
        <w:rPr>
          <w:rFonts w:ascii="Times New Roman" w:eastAsia="Calibri" w:hAnsi="Times New Roman" w:cs="Times New Roman"/>
          <w:i/>
          <w:lang w:val="en-GB"/>
        </w:rPr>
        <w:t>t3dyb3ar@gmail.com</w:t>
      </w:r>
    </w:p>
    <w:p w14:paraId="0311DD34" w14:textId="77777777" w:rsidR="00AB7A07" w:rsidRPr="00AB7A07" w:rsidRDefault="00AB7A07" w:rsidP="00AB7A07">
      <w:pPr>
        <w:spacing w:after="0"/>
        <w:jc w:val="center"/>
        <w:rPr>
          <w:rFonts w:ascii="Times New Roman" w:eastAsia="Calibri" w:hAnsi="Times New Roman" w:cs="Times New Roman"/>
          <w:b/>
          <w:lang w:val="en-GB"/>
        </w:rPr>
      </w:pPr>
      <w:r w:rsidRPr="00AB7A07">
        <w:rPr>
          <w:rFonts w:ascii="Times New Roman" w:eastAsia="Calibri" w:hAnsi="Times New Roman" w:cs="Times New Roman"/>
          <w:b/>
        </w:rPr>
        <w:t>Shandrya Victor Kamanda</w:t>
      </w:r>
    </w:p>
    <w:p w14:paraId="5F5FD334" w14:textId="77777777" w:rsidR="00AB7A07" w:rsidRPr="00AB7A07" w:rsidRDefault="00AB7A07" w:rsidP="00AB7A07">
      <w:pPr>
        <w:spacing w:after="0"/>
        <w:jc w:val="center"/>
        <w:rPr>
          <w:rFonts w:ascii="Times New Roman" w:eastAsia="Calibri" w:hAnsi="Times New Roman" w:cs="Times New Roman"/>
          <w:i/>
          <w:lang w:val="en-GB"/>
        </w:rPr>
      </w:pPr>
      <w:r w:rsidRPr="00AB7A07">
        <w:rPr>
          <w:rFonts w:ascii="Times New Roman" w:eastAsia="Calibri" w:hAnsi="Times New Roman" w:cs="Times New Roman"/>
          <w:i/>
        </w:rPr>
        <w:t>Fakultas Ekonomi Syariah, Institut Agama Islam (IAI) Abdullah Said Batam, Indonesia</w:t>
      </w:r>
    </w:p>
    <w:p w14:paraId="7A365E63" w14:textId="77777777" w:rsidR="00AB7A07" w:rsidRPr="00AB7A07" w:rsidRDefault="00AB7A07" w:rsidP="00AB7A07">
      <w:pPr>
        <w:spacing w:after="120"/>
        <w:jc w:val="center"/>
        <w:rPr>
          <w:rFonts w:ascii="Times New Roman" w:eastAsia="Calibri" w:hAnsi="Times New Roman" w:cs="Times New Roman"/>
          <w:i/>
        </w:rPr>
      </w:pPr>
      <w:r w:rsidRPr="00AB7A07">
        <w:rPr>
          <w:rFonts w:ascii="Times New Roman" w:eastAsia="Calibri" w:hAnsi="Times New Roman" w:cs="Times New Roman"/>
          <w:i/>
        </w:rPr>
        <w:t>shandy0193@gmail.com</w:t>
      </w:r>
    </w:p>
    <w:p w14:paraId="12CFED69" w14:textId="77777777" w:rsidR="00AB7A07" w:rsidRPr="00AB7A07" w:rsidRDefault="00AB7A07" w:rsidP="00AB7A07">
      <w:pPr>
        <w:spacing w:after="0"/>
        <w:jc w:val="center"/>
        <w:rPr>
          <w:rFonts w:ascii="Times New Roman" w:eastAsia="Calibri" w:hAnsi="Times New Roman" w:cs="Times New Roman"/>
          <w:b/>
        </w:rPr>
      </w:pPr>
      <w:r w:rsidRPr="00AB7A07">
        <w:rPr>
          <w:rFonts w:ascii="Times New Roman" w:eastAsia="Calibri" w:hAnsi="Times New Roman" w:cs="Times New Roman"/>
          <w:b/>
        </w:rPr>
        <w:t>Abna Haniif Novel</w:t>
      </w:r>
    </w:p>
    <w:p w14:paraId="4DD388EB" w14:textId="77777777" w:rsidR="00AB7A07" w:rsidRPr="00AB7A07" w:rsidRDefault="00AB7A07" w:rsidP="00AB7A07">
      <w:pPr>
        <w:spacing w:after="0"/>
        <w:jc w:val="center"/>
        <w:rPr>
          <w:rFonts w:ascii="Times New Roman" w:eastAsia="Calibri" w:hAnsi="Times New Roman" w:cs="Times New Roman"/>
          <w:i/>
          <w:lang w:val="en-GB"/>
        </w:rPr>
      </w:pPr>
      <w:r w:rsidRPr="00AB7A07">
        <w:rPr>
          <w:rFonts w:ascii="Times New Roman" w:eastAsia="Calibri" w:hAnsi="Times New Roman" w:cs="Times New Roman"/>
          <w:i/>
        </w:rPr>
        <w:t>Fakultas Ekonomi Syariah, Institut Agama Islam (IAI) Abdullah Said Batam, Indonesia</w:t>
      </w:r>
    </w:p>
    <w:p w14:paraId="47388CEB" w14:textId="77777777" w:rsidR="00AB7A07" w:rsidRPr="00AB7A07" w:rsidRDefault="00AB7A07" w:rsidP="00AB7A07">
      <w:pPr>
        <w:spacing w:after="120"/>
        <w:jc w:val="center"/>
        <w:rPr>
          <w:rFonts w:ascii="Times New Roman" w:eastAsia="Calibri" w:hAnsi="Times New Roman" w:cs="Times New Roman"/>
          <w:i/>
        </w:rPr>
      </w:pPr>
      <w:r w:rsidRPr="00AB7A07">
        <w:rPr>
          <w:rFonts w:ascii="Times New Roman" w:eastAsia="Calibri" w:hAnsi="Times New Roman" w:cs="Times New Roman"/>
          <w:i/>
        </w:rPr>
        <w:t>abnanovel@gmail.com</w:t>
      </w:r>
    </w:p>
    <w:p w14:paraId="5F82DC46" w14:textId="77777777" w:rsidR="00AB7A07" w:rsidRPr="00AB7A07" w:rsidRDefault="00AB7A07" w:rsidP="00AB7A07">
      <w:pPr>
        <w:spacing w:after="120" w:line="240" w:lineRule="auto"/>
        <w:jc w:val="center"/>
        <w:rPr>
          <w:rFonts w:ascii="Times New Roman" w:eastAsia="Calibri" w:hAnsi="Times New Roman" w:cs="Times New Roman"/>
          <w:b/>
        </w:rPr>
      </w:pPr>
      <w:r w:rsidRPr="00AB7A07">
        <w:rPr>
          <w:rFonts w:ascii="Times New Roman" w:eastAsia="Calibri" w:hAnsi="Times New Roman" w:cs="Times New Roman"/>
          <w:b/>
        </w:rPr>
        <w:t>ABSTRAK</w:t>
      </w:r>
    </w:p>
    <w:p w14:paraId="3A495F84" w14:textId="77777777" w:rsidR="00AB7A07" w:rsidRPr="00AB7A07" w:rsidRDefault="00AB7A07" w:rsidP="00AB7A07">
      <w:pPr>
        <w:tabs>
          <w:tab w:val="left" w:pos="851"/>
        </w:tabs>
        <w:spacing w:after="160" w:line="240" w:lineRule="auto"/>
        <w:ind w:right="-1"/>
        <w:jc w:val="both"/>
        <w:rPr>
          <w:rFonts w:ascii="Times New Roman" w:eastAsia="Calibri" w:hAnsi="Times New Roman" w:cs="Times New Roman"/>
          <w:sz w:val="18"/>
          <w:szCs w:val="18"/>
        </w:rPr>
      </w:pPr>
      <w:r w:rsidRPr="00AB7A07">
        <w:rPr>
          <w:rFonts w:ascii="Times New Roman" w:eastAsia="Calibri" w:hAnsi="Times New Roman" w:cs="Times New Roman"/>
          <w:color w:val="000000"/>
          <w:sz w:val="18"/>
          <w:szCs w:val="18"/>
        </w:rPr>
        <w:t xml:space="preserve">Telah terjadi penurunan jumlah pembelian di Apotik Kimia Farma Aviari Batam menjadi indikasi menurunnya minat konsumen, dan jika hal ini dibiarkan akan berpengaruh terhadap kelangsungan apotik. Tujuan dari penelitian ini untuk mengetahui pengaruh kualitas pelayanan, keberagaman produk dan harga terhadap minat beli. Penelitian ini menggunakan pendekatan kuantitatif. Sampel adalah 97 orang konsumen Apotik Kimia Farma Aviari, yang diperoleh secara </w:t>
      </w:r>
      <w:r w:rsidRPr="00AB7A07">
        <w:rPr>
          <w:rFonts w:ascii="Times New Roman" w:eastAsia="Calibri" w:hAnsi="Times New Roman" w:cs="Times New Roman"/>
          <w:i/>
          <w:iCs/>
          <w:color w:val="000000"/>
          <w:sz w:val="18"/>
          <w:szCs w:val="18"/>
        </w:rPr>
        <w:t>incidental sampling</w:t>
      </w:r>
      <w:r w:rsidRPr="00AB7A07">
        <w:rPr>
          <w:rFonts w:ascii="Times New Roman" w:eastAsia="Calibri" w:hAnsi="Times New Roman" w:cs="Times New Roman"/>
          <w:color w:val="000000"/>
          <w:sz w:val="18"/>
          <w:szCs w:val="18"/>
        </w:rPr>
        <w:t>. Data yang diambil memakai kuesioner dan kemudian dianalisis menggunakan analisis regresi linier berganda. Hasil penelitian adalah kualitas pelayanan berpengaruh positif dan signifikan terhadap minat beli konsumen apotek Kimia Farma Aviari (t hitung = 4,045 dan p = 0,000), keberagaman produk berpengaruh positif dan signifikan terhadap minat beli konsumen apotek Kimia Farma Aviari (t hitung = 2,966 dan p = 0,004), harga berpengaruh positif dan signifikan terhadap minat beli konsumen apotek Kima Farma Aviari (t hitung = 3,212 dan p = 0,004). Hal ini menunjukkan bahwa faktor-faktor yang mempengaruhi minat beli konsumen apotek Kimia Farma Aviari dari urutan yang dominan adalah kualitas pelayanan, harga dan keberagaman produk.</w:t>
      </w:r>
    </w:p>
    <w:p w14:paraId="2BE22EFC" w14:textId="77777777" w:rsidR="00AB7A07" w:rsidRPr="00AB7A07" w:rsidRDefault="00AB7A07" w:rsidP="00AB7A07">
      <w:pPr>
        <w:tabs>
          <w:tab w:val="left" w:pos="851"/>
        </w:tabs>
        <w:spacing w:after="0" w:line="240" w:lineRule="auto"/>
        <w:ind w:right="-1"/>
        <w:jc w:val="both"/>
        <w:rPr>
          <w:rFonts w:ascii="Times New Roman" w:eastAsia="Calibri" w:hAnsi="Times New Roman" w:cs="Times New Roman"/>
          <w:i/>
          <w:sz w:val="20"/>
          <w:szCs w:val="20"/>
        </w:rPr>
      </w:pPr>
      <w:r w:rsidRPr="00AB7A07">
        <w:rPr>
          <w:rFonts w:ascii="Times New Roman" w:eastAsia="Calibri" w:hAnsi="Times New Roman" w:cs="Times New Roman"/>
          <w:b/>
          <w:sz w:val="18"/>
          <w:szCs w:val="18"/>
        </w:rPr>
        <w:t>Kata Kunci</w:t>
      </w:r>
      <w:r w:rsidRPr="00AB7A07">
        <w:rPr>
          <w:rFonts w:ascii="Times New Roman" w:eastAsia="Calibri" w:hAnsi="Times New Roman" w:cs="Times New Roman"/>
          <w:b/>
          <w:i/>
          <w:sz w:val="18"/>
          <w:szCs w:val="18"/>
        </w:rPr>
        <w:t xml:space="preserve"> </w:t>
      </w:r>
      <w:r w:rsidRPr="00AB7A07">
        <w:rPr>
          <w:rFonts w:ascii="Times New Roman" w:eastAsia="Calibri" w:hAnsi="Times New Roman" w:cs="Times New Roman"/>
          <w:sz w:val="18"/>
          <w:szCs w:val="18"/>
        </w:rPr>
        <w:t xml:space="preserve">: </w:t>
      </w:r>
      <w:r w:rsidRPr="00AB7A07">
        <w:rPr>
          <w:rFonts w:ascii="Times New Roman" w:eastAsia="Calibri" w:hAnsi="Times New Roman" w:cs="Times New Roman"/>
          <w:i/>
          <w:sz w:val="18"/>
          <w:szCs w:val="18"/>
        </w:rPr>
        <w:t>Kualitas Pelayanan, Keberagaman Produk, Harga dan Minat Beli</w:t>
      </w:r>
    </w:p>
    <w:p w14:paraId="1F313FD5" w14:textId="77777777" w:rsidR="00AB7A07" w:rsidRPr="00AB7A07" w:rsidRDefault="00AB7A07" w:rsidP="00AB7A07">
      <w:pPr>
        <w:spacing w:after="0" w:line="240" w:lineRule="auto"/>
        <w:jc w:val="both"/>
        <w:rPr>
          <w:rFonts w:ascii="Times New Roman" w:eastAsia="Calibri" w:hAnsi="Times New Roman" w:cs="Times New Roman"/>
          <w:sz w:val="20"/>
          <w:szCs w:val="20"/>
        </w:rPr>
      </w:pPr>
    </w:p>
    <w:p w14:paraId="3F6A9064" w14:textId="77777777" w:rsidR="00AB7A07" w:rsidRPr="00AB7A07" w:rsidRDefault="00AB7A07" w:rsidP="00AB7A07">
      <w:pPr>
        <w:spacing w:after="120"/>
        <w:jc w:val="both"/>
        <w:rPr>
          <w:rFonts w:ascii="Times New Roman" w:eastAsia="Calibri" w:hAnsi="Times New Roman" w:cs="Times New Roman"/>
          <w:b/>
        </w:rPr>
      </w:pPr>
      <w:r w:rsidRPr="00AB7A07">
        <w:rPr>
          <w:rFonts w:ascii="Times New Roman" w:eastAsia="Calibri" w:hAnsi="Times New Roman" w:cs="Times New Roman"/>
          <w:b/>
        </w:rPr>
        <w:t>PENDAHULUAN</w:t>
      </w:r>
    </w:p>
    <w:p w14:paraId="76322723" w14:textId="77777777" w:rsidR="00AB7A07" w:rsidRPr="00AB7A07" w:rsidRDefault="00AB7A07" w:rsidP="00AB7A07">
      <w:pPr>
        <w:spacing w:after="120"/>
        <w:ind w:firstLine="720"/>
        <w:jc w:val="both"/>
        <w:rPr>
          <w:rFonts w:ascii="Times New Roman" w:eastAsia="Calibri" w:hAnsi="Times New Roman" w:cs="Times New Roman"/>
        </w:rPr>
      </w:pPr>
      <w:r w:rsidRPr="00AB7A07">
        <w:rPr>
          <w:rFonts w:ascii="Times New Roman" w:eastAsia="Calibri" w:hAnsi="Times New Roman" w:cs="Times New Roman"/>
        </w:rPr>
        <w:t>Kemampuan dalam adaptasi menjadi kunci kesuksesan bisnis, apalagi pada era distruptif sekarang ini. Suatu badan usaha dituntut untuk mampu beradaptasi terus-menerus, termasuk bisnis apotek. Apotek sebagai tempat dilaksanakannnya pekerjaan kefarmasian dan penyaluran pembekalan farmasi kepada masyarakat, merupakan salah satu bisnis jasa kefarmasian yang kompetitif. Apotek juga perlu memahami strategi pemasaran, yang salah satunya merupakan minat beli. Minat beli merupakan suatu tingkah laku calon pembeli yang melandaskan suatu kepuasan dalam membeli yang hendak dilakukan (Swasta &amp; Irawan dalam Fure, 2013).</w:t>
      </w:r>
    </w:p>
    <w:p w14:paraId="7D146F9C" w14:textId="77777777" w:rsidR="00AB7A07" w:rsidRPr="00AB7A07" w:rsidRDefault="00AB7A07" w:rsidP="00AB7A07">
      <w:pPr>
        <w:spacing w:after="120"/>
        <w:ind w:firstLine="720"/>
        <w:jc w:val="both"/>
        <w:rPr>
          <w:rFonts w:ascii="Times New Roman" w:eastAsia="Calibri" w:hAnsi="Times New Roman" w:cs="Times New Roman"/>
        </w:rPr>
      </w:pPr>
      <w:r w:rsidRPr="00AB7A07">
        <w:rPr>
          <w:rFonts w:ascii="Times New Roman" w:eastAsia="Calibri" w:hAnsi="Times New Roman" w:cs="Times New Roman"/>
        </w:rPr>
        <w:t>Minat dalam membeli dipengaruhi banyak faktor, misalnya kualitas pelayanan, keberagaman produk, harga. Garvin dan Davis dalam Nasution (2004), menyatakan bahwa kualitas adalah suatu kondisi dinamis yang berhubungan dengan produk, manusia/ tenaga kerja, proses dan tugas serta lingkungan yang memenuhi atau melebihi harapan pelanggan atau konsumen. Kualitas pelayanan sangat berperan penting terhadap minat beli konsumen.</w:t>
      </w:r>
    </w:p>
    <w:p w14:paraId="140AA44B" w14:textId="77777777" w:rsidR="00AB7A07" w:rsidRPr="00AB7A07" w:rsidRDefault="00AB7A07" w:rsidP="00AB7A07">
      <w:pPr>
        <w:spacing w:after="120"/>
        <w:ind w:firstLine="709"/>
        <w:jc w:val="both"/>
        <w:rPr>
          <w:rFonts w:ascii="Times New Roman" w:eastAsia="Calibri" w:hAnsi="Times New Roman" w:cs="Times New Roman"/>
        </w:rPr>
      </w:pPr>
      <w:r w:rsidRPr="00AB7A07">
        <w:rPr>
          <w:rFonts w:ascii="Times New Roman" w:eastAsia="Calibri" w:hAnsi="Times New Roman" w:cs="Times New Roman"/>
        </w:rPr>
        <w:t xml:space="preserve">Keberagaman produk juga penting dalam meningkatkan minat beli, khususnya untuk sebuah apotek karena jenis obat juga banyak. Produk adalah segala sesuatu yang dapat ditawarkan ke suatu pasar untuk memenuhi keinginan dan kebutuhan dalam standar internasional. Harga berperan penting dalam proses </w:t>
      </w:r>
      <w:r w:rsidRPr="00AB7A07">
        <w:rPr>
          <w:rFonts w:ascii="Times New Roman" w:eastAsia="Calibri" w:hAnsi="Times New Roman" w:cs="Times New Roman"/>
          <w:i/>
          <w:iCs/>
        </w:rPr>
        <w:t>marketing</w:t>
      </w:r>
      <w:r w:rsidRPr="00AB7A07">
        <w:rPr>
          <w:rFonts w:ascii="Times New Roman" w:eastAsia="Calibri" w:hAnsi="Times New Roman" w:cs="Times New Roman"/>
        </w:rPr>
        <w:t xml:space="preserve"> tetapi semakin tinggi harga maka konsumen akan kurang meminati sebuah produk yang di pasarkan. Harga merupakan sejumlah uang yang dibebankan atas suatu produk atau jasa atau jumlah dari nilai yang ditukar calon pembeli atas manfaat-manfaat karena memiliki atau menggunakan produk atau jasa tersebut (Kotler &amp; Amstrong 2014).</w:t>
      </w:r>
    </w:p>
    <w:p w14:paraId="774D8505" w14:textId="77777777" w:rsidR="00AB7A07" w:rsidRPr="00AB7A07" w:rsidRDefault="00AB7A07" w:rsidP="00AB7A07">
      <w:pPr>
        <w:spacing w:after="120"/>
        <w:ind w:firstLine="720"/>
        <w:jc w:val="both"/>
        <w:rPr>
          <w:rFonts w:ascii="Times New Roman" w:eastAsia="Calibri" w:hAnsi="Times New Roman" w:cs="Times New Roman"/>
        </w:rPr>
      </w:pPr>
      <w:r w:rsidRPr="00AB7A07">
        <w:rPr>
          <w:rFonts w:ascii="Times New Roman" w:eastAsia="Calibri" w:hAnsi="Times New Roman" w:cs="Times New Roman"/>
        </w:rPr>
        <w:t xml:space="preserve">Aptaguna dan Pitaloka (2016) dan Fure (2013) menjelaskan bahwa kualitas pelayanan berpengaruh terhadap minat beli. Fure (2013) mengungkapkan bahwa keberagaman produk pengaruh </w:t>
      </w:r>
      <w:r w:rsidRPr="00AB7A07">
        <w:rPr>
          <w:rFonts w:ascii="Times New Roman" w:eastAsia="Calibri" w:hAnsi="Times New Roman" w:cs="Times New Roman"/>
        </w:rPr>
        <w:lastRenderedPageBreak/>
        <w:t>terhadap minat beli. Fure (2013) dan Faradiba (2013) mengungkapkan bahwa harga berpengaruh terhadap minat beli, sementara Aptaguna dan Pitaloka (2016) menyatakan hal yang berbeda, bahwa harga tidak berpengaruh terhadap minat beli.</w:t>
      </w:r>
    </w:p>
    <w:p w14:paraId="73F4FE5C" w14:textId="77777777" w:rsidR="00AB7A07" w:rsidRPr="00AB7A07" w:rsidRDefault="00AB7A07" w:rsidP="00AB7A07">
      <w:pPr>
        <w:spacing w:after="120"/>
        <w:jc w:val="both"/>
        <w:rPr>
          <w:rFonts w:ascii="Times New Roman" w:eastAsia="Calibri" w:hAnsi="Times New Roman" w:cs="Times New Roman"/>
          <w:b/>
        </w:rPr>
      </w:pPr>
      <w:r w:rsidRPr="00AB7A07">
        <w:rPr>
          <w:rFonts w:ascii="Times New Roman" w:eastAsia="Calibri" w:hAnsi="Times New Roman" w:cs="Times New Roman"/>
          <w:b/>
        </w:rPr>
        <w:t>Tinjauan Pustaka</w:t>
      </w:r>
    </w:p>
    <w:p w14:paraId="18CEFED8" w14:textId="77777777" w:rsidR="00AB7A07" w:rsidRPr="00AB7A07" w:rsidRDefault="00AB7A07" w:rsidP="00AB7A07">
      <w:pPr>
        <w:spacing w:after="120"/>
        <w:jc w:val="both"/>
        <w:rPr>
          <w:rFonts w:ascii="Times New Roman" w:eastAsia="Calibri" w:hAnsi="Times New Roman" w:cs="Times New Roman"/>
          <w:b/>
        </w:rPr>
      </w:pPr>
      <w:r w:rsidRPr="00AB7A07">
        <w:rPr>
          <w:rFonts w:ascii="Times New Roman" w:eastAsia="Calibri" w:hAnsi="Times New Roman" w:cs="Times New Roman"/>
          <w:b/>
        </w:rPr>
        <w:t>Manajemen Pemasaran</w:t>
      </w:r>
    </w:p>
    <w:p w14:paraId="58135BD7" w14:textId="77777777" w:rsidR="00AB7A07" w:rsidRPr="00AB7A07" w:rsidRDefault="00AB7A07" w:rsidP="00AB7A07">
      <w:pPr>
        <w:spacing w:after="120"/>
        <w:ind w:firstLine="709"/>
        <w:jc w:val="both"/>
        <w:rPr>
          <w:rFonts w:ascii="Times New Roman" w:eastAsia="Calibri" w:hAnsi="Times New Roman" w:cs="Times New Roman"/>
          <w:bCs/>
        </w:rPr>
      </w:pPr>
      <w:r w:rsidRPr="00AB7A07">
        <w:rPr>
          <w:rFonts w:ascii="Times New Roman" w:eastAsia="Calibri" w:hAnsi="Times New Roman" w:cs="Times New Roman"/>
          <w:bCs/>
        </w:rPr>
        <w:t>Menurut Alma (2014), mendefinisikan manajemen pemasaran adalah suatu proses untuk meningkatkan efisiensi dan efektifitas dari kegiatan pemasaran yang di lakukan oleh individu atau oleh perusahaan. Assauri (2009), mendefinisikan manajemen pemasaran sebagai kegiatan penganalisasian, perencanaan, pelaksanaan dan pengendalian program-program yang di buat untuk membentuk, membangun dan memelihara keuntungan dari pertukaran melalui pasar sasaran guna mencapai tujuan organisasi dalam jangka panjang. Laheba, dkk (2015), mengatakan bahwa manajemen pemasaran adalah proses penganalisaan, perencanaan, pelaksanaan dan pengendalian program-program yang di rancang untuk mencapai tujuan organisasi.</w:t>
      </w:r>
    </w:p>
    <w:p w14:paraId="79B729DC" w14:textId="77777777" w:rsidR="00AB7A07" w:rsidRPr="00AB7A07" w:rsidRDefault="00AB7A07" w:rsidP="00AB7A07">
      <w:pPr>
        <w:spacing w:after="120"/>
        <w:ind w:firstLine="709"/>
        <w:jc w:val="both"/>
        <w:rPr>
          <w:rFonts w:ascii="Times New Roman" w:eastAsia="Calibri" w:hAnsi="Times New Roman" w:cs="Times New Roman"/>
          <w:bCs/>
        </w:rPr>
      </w:pPr>
      <w:r w:rsidRPr="00AB7A07">
        <w:rPr>
          <w:rFonts w:ascii="Times New Roman" w:eastAsia="Calibri" w:hAnsi="Times New Roman" w:cs="Times New Roman"/>
          <w:bCs/>
        </w:rPr>
        <w:t>Dari definisi diatas dapat disimpulkan dimana manajemen pemasaran merupakan sebuah proses perencanaan dan pengorganisasian yang di lakukan untuk mencapai suatu tujuan suatu organisasi.</w:t>
      </w:r>
    </w:p>
    <w:p w14:paraId="02CDC633" w14:textId="77777777" w:rsidR="00AB7A07" w:rsidRPr="00AB7A07" w:rsidRDefault="00AB7A07" w:rsidP="00AB7A07">
      <w:pPr>
        <w:spacing w:after="120"/>
        <w:jc w:val="both"/>
        <w:rPr>
          <w:rFonts w:ascii="Times New Roman" w:eastAsia="Calibri" w:hAnsi="Times New Roman" w:cs="Times New Roman"/>
          <w:b/>
        </w:rPr>
      </w:pPr>
      <w:r w:rsidRPr="00AB7A07">
        <w:rPr>
          <w:rFonts w:ascii="Times New Roman" w:eastAsia="Calibri" w:hAnsi="Times New Roman" w:cs="Times New Roman"/>
          <w:b/>
        </w:rPr>
        <w:t>Kualitas Pelayanan</w:t>
      </w:r>
    </w:p>
    <w:p w14:paraId="2B394DF2" w14:textId="77777777" w:rsidR="00AB7A07" w:rsidRPr="00AB7A07" w:rsidRDefault="00AB7A07" w:rsidP="00AB7A07">
      <w:pPr>
        <w:spacing w:after="120"/>
        <w:ind w:firstLine="709"/>
        <w:jc w:val="both"/>
        <w:rPr>
          <w:rFonts w:ascii="Times New Roman" w:eastAsia="Calibri" w:hAnsi="Times New Roman" w:cs="Times New Roman"/>
          <w:bCs/>
        </w:rPr>
      </w:pPr>
      <w:r w:rsidRPr="00AB7A07">
        <w:rPr>
          <w:rFonts w:ascii="Times New Roman" w:eastAsia="Calibri" w:hAnsi="Times New Roman" w:cs="Times New Roman"/>
          <w:bCs/>
        </w:rPr>
        <w:t xml:space="preserve">Wyckof (Arief, 2007), menjelaskan kualitas pelayanan sebagai tingkat kesempurnaan yang diharapkan dan pengendalian akan kesempurnaan tersebut untuk memenuhi keinginan pelanggan. Parasuraman (Arief, 2007) mendefinisikan kualitas pelayanan sebagai perbandingan antara layanan yang dirasakan sama atau melebihi kualitas layanan yang diharapkan, maka layanan dapat dikatakan berkualitas dan memuaskan. Kualitas pelayanan memiliki lima dimensi, yaitu </w:t>
      </w:r>
      <w:r w:rsidRPr="00AB7A07">
        <w:rPr>
          <w:rFonts w:ascii="Times New Roman" w:eastAsia="Calibri" w:hAnsi="Times New Roman" w:cs="Times New Roman"/>
          <w:bCs/>
          <w:i/>
          <w:iCs/>
        </w:rPr>
        <w:t>realibility</w:t>
      </w:r>
      <w:r w:rsidRPr="00AB7A07">
        <w:rPr>
          <w:rFonts w:ascii="Times New Roman" w:eastAsia="Calibri" w:hAnsi="Times New Roman" w:cs="Times New Roman"/>
          <w:bCs/>
        </w:rPr>
        <w:t xml:space="preserve"> (kehandalan), </w:t>
      </w:r>
      <w:r w:rsidRPr="00AB7A07">
        <w:rPr>
          <w:rFonts w:ascii="Times New Roman" w:eastAsia="Calibri" w:hAnsi="Times New Roman" w:cs="Times New Roman"/>
          <w:bCs/>
          <w:i/>
          <w:iCs/>
        </w:rPr>
        <w:t>responsivisness</w:t>
      </w:r>
      <w:r w:rsidRPr="00AB7A07">
        <w:rPr>
          <w:rFonts w:ascii="Times New Roman" w:eastAsia="Calibri" w:hAnsi="Times New Roman" w:cs="Times New Roman"/>
          <w:bCs/>
        </w:rPr>
        <w:t xml:space="preserve"> (daya tanggap), </w:t>
      </w:r>
      <w:r w:rsidRPr="00AB7A07">
        <w:rPr>
          <w:rFonts w:ascii="Times New Roman" w:eastAsia="Calibri" w:hAnsi="Times New Roman" w:cs="Times New Roman"/>
          <w:bCs/>
          <w:i/>
          <w:iCs/>
        </w:rPr>
        <w:t>assurance</w:t>
      </w:r>
      <w:r w:rsidRPr="00AB7A07">
        <w:rPr>
          <w:rFonts w:ascii="Times New Roman" w:eastAsia="Calibri" w:hAnsi="Times New Roman" w:cs="Times New Roman"/>
          <w:bCs/>
        </w:rPr>
        <w:t xml:space="preserve"> (jaminan), </w:t>
      </w:r>
      <w:r w:rsidRPr="00AB7A07">
        <w:rPr>
          <w:rFonts w:ascii="Times New Roman" w:eastAsia="Calibri" w:hAnsi="Times New Roman" w:cs="Times New Roman"/>
          <w:bCs/>
          <w:i/>
          <w:iCs/>
        </w:rPr>
        <w:t>empathy</w:t>
      </w:r>
      <w:r w:rsidRPr="00AB7A07">
        <w:rPr>
          <w:rFonts w:ascii="Times New Roman" w:eastAsia="Calibri" w:hAnsi="Times New Roman" w:cs="Times New Roman"/>
          <w:bCs/>
        </w:rPr>
        <w:t xml:space="preserve"> (empati), dan </w:t>
      </w:r>
      <w:r w:rsidRPr="00AB7A07">
        <w:rPr>
          <w:rFonts w:ascii="Times New Roman" w:eastAsia="Calibri" w:hAnsi="Times New Roman" w:cs="Times New Roman"/>
          <w:bCs/>
          <w:i/>
          <w:iCs/>
        </w:rPr>
        <w:t>tangibles</w:t>
      </w:r>
      <w:r w:rsidRPr="00AB7A07">
        <w:rPr>
          <w:rFonts w:ascii="Times New Roman" w:eastAsia="Calibri" w:hAnsi="Times New Roman" w:cs="Times New Roman"/>
          <w:bCs/>
        </w:rPr>
        <w:t xml:space="preserve"> (produk-produk fisik).</w:t>
      </w:r>
    </w:p>
    <w:p w14:paraId="50701854" w14:textId="77777777" w:rsidR="00AB7A07" w:rsidRPr="00AB7A07" w:rsidRDefault="00AB7A07" w:rsidP="00AB7A07">
      <w:pPr>
        <w:spacing w:after="120"/>
        <w:jc w:val="both"/>
        <w:rPr>
          <w:rFonts w:ascii="Times New Roman" w:eastAsia="Calibri" w:hAnsi="Times New Roman" w:cs="Times New Roman"/>
          <w:b/>
        </w:rPr>
      </w:pPr>
      <w:r w:rsidRPr="00AB7A07">
        <w:rPr>
          <w:rFonts w:ascii="Times New Roman" w:eastAsia="Calibri" w:hAnsi="Times New Roman" w:cs="Times New Roman"/>
          <w:b/>
        </w:rPr>
        <w:t>Keberagaman Produk</w:t>
      </w:r>
    </w:p>
    <w:p w14:paraId="77623012" w14:textId="77777777" w:rsidR="00AB7A07" w:rsidRPr="00AB7A07" w:rsidRDefault="00AB7A07" w:rsidP="00AB7A07">
      <w:pPr>
        <w:spacing w:after="120"/>
        <w:ind w:firstLine="709"/>
        <w:jc w:val="both"/>
        <w:rPr>
          <w:rFonts w:ascii="Times New Roman" w:eastAsia="Calibri" w:hAnsi="Times New Roman" w:cs="Times New Roman"/>
          <w:bCs/>
        </w:rPr>
      </w:pPr>
      <w:r w:rsidRPr="00AB7A07">
        <w:rPr>
          <w:rFonts w:ascii="Times New Roman" w:eastAsia="Calibri" w:hAnsi="Times New Roman" w:cs="Times New Roman"/>
          <w:bCs/>
        </w:rPr>
        <w:t>Menurut Engles, dkk (1994), keberagaman produk merupakan kelengkapan produk yang menyangkut kedalaman, luas dan kualitas produk yang ditawarkan untuk dimiliki, dipakai atau dikonsumsi oleh konsumen yang dihasilkan oleh produsen. Keputusan tentang penempatan produk berkaitan dengan ketersediaan produk/ keberagaman produk dengan jumlah yang sesuai dan di lokasi yang tepat. Semakin beragam produk yang ditawarkan maka semakin tinggi minat beli karena konsumen merasa lebih diuntungkan dengan tidak perlu mencari di tempat lain (menghembat biaya perjalanan dan waktu).</w:t>
      </w:r>
    </w:p>
    <w:p w14:paraId="0CDB0F6A" w14:textId="77777777" w:rsidR="00AB7A07" w:rsidRPr="00AB7A07" w:rsidRDefault="00AB7A07" w:rsidP="00AB7A07">
      <w:pPr>
        <w:spacing w:after="120"/>
        <w:jc w:val="both"/>
        <w:rPr>
          <w:rFonts w:ascii="Times New Roman" w:eastAsia="Calibri" w:hAnsi="Times New Roman" w:cs="Times New Roman"/>
          <w:b/>
        </w:rPr>
      </w:pPr>
      <w:r w:rsidRPr="00AB7A07">
        <w:rPr>
          <w:rFonts w:ascii="Times New Roman" w:eastAsia="Calibri" w:hAnsi="Times New Roman" w:cs="Times New Roman"/>
          <w:b/>
        </w:rPr>
        <w:t>Harga</w:t>
      </w:r>
    </w:p>
    <w:p w14:paraId="4AEB0623" w14:textId="77777777" w:rsidR="00AB7A07" w:rsidRPr="00AB7A07" w:rsidRDefault="00AB7A07" w:rsidP="00AB7A07">
      <w:pPr>
        <w:spacing w:after="120"/>
        <w:ind w:firstLine="709"/>
        <w:contextualSpacing/>
        <w:jc w:val="both"/>
        <w:rPr>
          <w:rFonts w:ascii="Times New Roman" w:eastAsia="Calibri" w:hAnsi="Times New Roman" w:cs="Times New Roman"/>
          <w:bCs/>
        </w:rPr>
      </w:pPr>
      <w:r w:rsidRPr="00AB7A07">
        <w:rPr>
          <w:rFonts w:ascii="Times New Roman" w:eastAsia="Calibri" w:hAnsi="Times New Roman" w:cs="Times New Roman"/>
          <w:bCs/>
        </w:rPr>
        <w:t>Harga merupakan salah satu aspek penting dalam kegiatan bauran pemasaran. Secara ekonomis, harga yang rendah atau harga berdaya saing akan meningkatkan minat beli. Secara psikologis, harga menjadi indikator dari kualitas sehingga menjadi instrumen dalam penjualan dan kompetisi dengan produk kompetitor (Mongi, dkk., 2013).</w:t>
      </w:r>
    </w:p>
    <w:p w14:paraId="35574222" w14:textId="77777777" w:rsidR="00AB7A07" w:rsidRPr="00AB7A07" w:rsidRDefault="00AB7A07" w:rsidP="00AB7A07">
      <w:pPr>
        <w:spacing w:after="120"/>
        <w:ind w:firstLine="709"/>
        <w:jc w:val="both"/>
        <w:rPr>
          <w:rFonts w:ascii="Times New Roman" w:eastAsia="Calibri" w:hAnsi="Times New Roman" w:cs="Times New Roman"/>
          <w:bCs/>
        </w:rPr>
      </w:pPr>
      <w:r w:rsidRPr="00AB7A07">
        <w:rPr>
          <w:rFonts w:ascii="Times New Roman" w:eastAsia="Calibri" w:hAnsi="Times New Roman" w:cs="Times New Roman"/>
          <w:bCs/>
        </w:rPr>
        <w:t>Menurut Kotler dan Armstrong (2015), harga adalah sejumlah uang yang dibebankan atas suatu barang/jasa atau jumlah dari nilai uang yang ditukar konsumen atas manfaat- manfaat karena memiliki atau menggunakan produk atau jasa tersebut. Harga adalah sejumlah uang yang harus dibayar pelanggan untuk produk itu. Berdasarkan definisi di atas, maka harga merupakan suatu nilai untuk produk atau jasa sehingga menjadi hal yang diperjual-belikan dan ditukar dengan mata uang atau alat tukar lainnya (Kotler, 2014).</w:t>
      </w:r>
    </w:p>
    <w:p w14:paraId="6F90EEE3" w14:textId="77777777" w:rsidR="00AB7A07" w:rsidRPr="00AB7A07" w:rsidRDefault="00AB7A07" w:rsidP="00AB7A07">
      <w:pPr>
        <w:spacing w:after="120"/>
        <w:ind w:firstLine="709"/>
        <w:jc w:val="both"/>
        <w:rPr>
          <w:rFonts w:ascii="Times New Roman" w:eastAsia="Calibri" w:hAnsi="Times New Roman" w:cs="Times New Roman"/>
          <w:bCs/>
        </w:rPr>
      </w:pPr>
      <w:r w:rsidRPr="00AB7A07">
        <w:rPr>
          <w:rFonts w:ascii="Times New Roman" w:eastAsia="Calibri" w:hAnsi="Times New Roman" w:cs="Times New Roman"/>
          <w:bCs/>
        </w:rPr>
        <w:t>Minat beli menurut Thamrin (Dewi &amp; Nuryati, 2014) merupakan bagian dari komponen perilaku konsumen dalam sikap mengkonsumsi, kecenderungan untuk bertindak sebelum keputusan membeli benar-benar dilaksanakan. Konner dan Taylor (Dwityanti, 2008) menjelaskan minat beli sebagai tahap kecenderungan konsumen untuk bertindak sebelum keputusan membeli benar-benar dilaksanakan. Indikator dari minat beli adalah minat transaksional, minat referensial, minat preferensial dan minat eksploratif (Ferdinand, 2006).</w:t>
      </w:r>
    </w:p>
    <w:p w14:paraId="262960D2" w14:textId="77777777" w:rsidR="00AB7A07" w:rsidRPr="00AB7A07" w:rsidRDefault="00AB7A07" w:rsidP="00AB7A07">
      <w:pPr>
        <w:spacing w:after="120"/>
        <w:jc w:val="both"/>
        <w:rPr>
          <w:rFonts w:ascii="Times New Roman" w:eastAsia="Calibri" w:hAnsi="Times New Roman" w:cs="Times New Roman"/>
          <w:b/>
        </w:rPr>
      </w:pPr>
      <w:r w:rsidRPr="00AB7A07">
        <w:rPr>
          <w:rFonts w:ascii="Times New Roman" w:eastAsia="Calibri" w:hAnsi="Times New Roman" w:cs="Times New Roman"/>
          <w:b/>
        </w:rPr>
        <w:t>METODE PENELITIAN</w:t>
      </w:r>
    </w:p>
    <w:p w14:paraId="1C741090" w14:textId="77777777" w:rsidR="00AB7A07" w:rsidRPr="00AB7A07" w:rsidRDefault="00AB7A07" w:rsidP="00AB7A07">
      <w:pPr>
        <w:spacing w:after="120"/>
        <w:ind w:firstLine="720"/>
        <w:jc w:val="both"/>
        <w:rPr>
          <w:rFonts w:ascii="Times New Roman" w:eastAsia="Calibri" w:hAnsi="Times New Roman" w:cs="Times New Roman"/>
          <w:b/>
          <w:sz w:val="20"/>
          <w:szCs w:val="20"/>
        </w:rPr>
      </w:pPr>
      <w:r w:rsidRPr="00AB7A07">
        <w:rPr>
          <w:rFonts w:ascii="Times New Roman" w:eastAsia="Calibri" w:hAnsi="Times New Roman" w:cs="Times New Roman"/>
        </w:rPr>
        <w:t xml:space="preserve">Dalam penelitian ini menggunakan penelitian pendekatan kuantitatif. Sampel adalah 97 orang konsumen Apotek Kima Farma Aviari, yang diperoleh secara </w:t>
      </w:r>
      <w:r w:rsidRPr="00AB7A07">
        <w:rPr>
          <w:rFonts w:ascii="Times New Roman" w:eastAsia="Calibri" w:hAnsi="Times New Roman" w:cs="Times New Roman"/>
          <w:i/>
          <w:iCs/>
        </w:rPr>
        <w:t>incidental sampling</w:t>
      </w:r>
      <w:r w:rsidRPr="00AB7A07">
        <w:rPr>
          <w:rFonts w:ascii="Times New Roman" w:eastAsia="Calibri" w:hAnsi="Times New Roman" w:cs="Times New Roman"/>
        </w:rPr>
        <w:t xml:space="preserve">. Data diperoleh menggunakan kuesioner, dimana masing-masing kuesioner memiliki validitas dan reliabilitas yang baik (nilai r hitung&gt; r tabel dan koefisien </w:t>
      </w:r>
      <w:r w:rsidRPr="00AB7A07">
        <w:rPr>
          <w:rFonts w:ascii="Times New Roman" w:eastAsia="Calibri" w:hAnsi="Times New Roman" w:cs="Times New Roman"/>
          <w:i/>
          <w:iCs/>
        </w:rPr>
        <w:t>Alpha Cronbach</w:t>
      </w:r>
      <w:r w:rsidRPr="00AB7A07">
        <w:rPr>
          <w:rFonts w:ascii="Times New Roman" w:eastAsia="Calibri" w:hAnsi="Times New Roman" w:cs="Times New Roman"/>
        </w:rPr>
        <w:t xml:space="preserve"> &gt;0,600). Data penelitian kemudian dianalisis dengan analisis regresi linier berganda, dengan model persamaan regresi sebagai berikut:</w:t>
      </w:r>
    </w:p>
    <w:p w14:paraId="2BAC279A" w14:textId="77777777" w:rsidR="00AB7A07" w:rsidRPr="00AB7A07" w:rsidRDefault="00AB7A07" w:rsidP="00AB7A07">
      <w:pPr>
        <w:widowControl w:val="0"/>
        <w:autoSpaceDE w:val="0"/>
        <w:autoSpaceDN w:val="0"/>
        <w:spacing w:after="0"/>
        <w:ind w:left="118"/>
        <w:jc w:val="center"/>
        <w:rPr>
          <w:rFonts w:ascii="Times New Roman" w:eastAsia="Times New Roman" w:hAnsi="Times New Roman" w:cs="Times New Roman"/>
        </w:rPr>
      </w:pPr>
      <w:r w:rsidRPr="00AB7A07">
        <w:rPr>
          <w:rFonts w:ascii="Times New Roman" w:eastAsia="Times New Roman" w:hAnsi="Times New Roman" w:cs="Times New Roman"/>
        </w:rPr>
        <w:t>Y</w:t>
      </w:r>
      <w:r w:rsidRPr="00AB7A07">
        <w:rPr>
          <w:rFonts w:ascii="Times New Roman" w:eastAsia="Times New Roman" w:hAnsi="Times New Roman" w:cs="Times New Roman"/>
          <w:spacing w:val="-2"/>
        </w:rPr>
        <w:t xml:space="preserve"> </w:t>
      </w:r>
      <w:r w:rsidRPr="00AB7A07">
        <w:rPr>
          <w:rFonts w:ascii="Times New Roman" w:eastAsia="Times New Roman" w:hAnsi="Times New Roman" w:cs="Times New Roman"/>
          <w:i/>
        </w:rPr>
        <w:t xml:space="preserve">= </w:t>
      </w:r>
      <w:r w:rsidRPr="00AB7A07">
        <w:rPr>
          <w:rFonts w:ascii="Times New Roman" w:eastAsia="Times New Roman" w:hAnsi="Times New Roman" w:cs="Times New Roman"/>
        </w:rPr>
        <w:t>β</w:t>
      </w:r>
      <w:r w:rsidRPr="00AB7A07">
        <w:rPr>
          <w:rFonts w:ascii="Times New Roman" w:eastAsia="Times New Roman" w:hAnsi="Times New Roman" w:cs="Times New Roman"/>
          <w:vertAlign w:val="subscript"/>
        </w:rPr>
        <w:t>0</w:t>
      </w:r>
      <w:r w:rsidRPr="00AB7A07">
        <w:rPr>
          <w:rFonts w:ascii="Times New Roman" w:eastAsia="Times New Roman" w:hAnsi="Times New Roman" w:cs="Times New Roman"/>
        </w:rPr>
        <w:t xml:space="preserve"> + β</w:t>
      </w:r>
      <w:r w:rsidRPr="00AB7A07">
        <w:rPr>
          <w:rFonts w:ascii="Times New Roman" w:eastAsia="Times New Roman" w:hAnsi="Times New Roman" w:cs="Times New Roman"/>
          <w:vertAlign w:val="subscript"/>
        </w:rPr>
        <w:t>1</w:t>
      </w:r>
      <w:r w:rsidRPr="00AB7A07">
        <w:rPr>
          <w:rFonts w:ascii="Times New Roman" w:eastAsia="Times New Roman" w:hAnsi="Times New Roman" w:cs="Times New Roman"/>
        </w:rPr>
        <w:t>X</w:t>
      </w:r>
      <w:r w:rsidRPr="00AB7A07">
        <w:rPr>
          <w:rFonts w:ascii="Times New Roman" w:eastAsia="Times New Roman" w:hAnsi="Times New Roman" w:cs="Times New Roman"/>
          <w:vertAlign w:val="subscript"/>
        </w:rPr>
        <w:t>1</w:t>
      </w:r>
      <w:r w:rsidRPr="00AB7A07">
        <w:rPr>
          <w:rFonts w:ascii="Times New Roman" w:eastAsia="Times New Roman" w:hAnsi="Times New Roman" w:cs="Times New Roman"/>
        </w:rPr>
        <w:t xml:space="preserve"> +</w:t>
      </w:r>
      <w:r w:rsidRPr="00AB7A07">
        <w:rPr>
          <w:rFonts w:ascii="Times New Roman" w:eastAsia="Times New Roman" w:hAnsi="Times New Roman" w:cs="Times New Roman"/>
          <w:spacing w:val="-1"/>
        </w:rPr>
        <w:t xml:space="preserve"> </w:t>
      </w:r>
      <w:r w:rsidRPr="00AB7A07">
        <w:rPr>
          <w:rFonts w:ascii="Times New Roman" w:eastAsia="Times New Roman" w:hAnsi="Times New Roman" w:cs="Times New Roman"/>
        </w:rPr>
        <w:t>β</w:t>
      </w:r>
      <w:r w:rsidRPr="00AB7A07">
        <w:rPr>
          <w:rFonts w:ascii="Times New Roman" w:eastAsia="Times New Roman" w:hAnsi="Times New Roman" w:cs="Times New Roman"/>
          <w:vertAlign w:val="subscript"/>
        </w:rPr>
        <w:t>2</w:t>
      </w:r>
      <w:r w:rsidRPr="00AB7A07">
        <w:rPr>
          <w:rFonts w:ascii="Times New Roman" w:eastAsia="Times New Roman" w:hAnsi="Times New Roman" w:cs="Times New Roman"/>
        </w:rPr>
        <w:t>X</w:t>
      </w:r>
      <w:r w:rsidRPr="00AB7A07">
        <w:rPr>
          <w:rFonts w:ascii="Times New Roman" w:eastAsia="Times New Roman" w:hAnsi="Times New Roman" w:cs="Times New Roman"/>
          <w:vertAlign w:val="subscript"/>
        </w:rPr>
        <w:t>2</w:t>
      </w:r>
      <w:r w:rsidRPr="00AB7A07">
        <w:rPr>
          <w:rFonts w:ascii="Times New Roman" w:eastAsia="Times New Roman" w:hAnsi="Times New Roman" w:cs="Times New Roman"/>
        </w:rPr>
        <w:t xml:space="preserve"> +</w:t>
      </w:r>
      <w:r w:rsidRPr="00AB7A07">
        <w:rPr>
          <w:rFonts w:ascii="Times New Roman" w:eastAsia="Times New Roman" w:hAnsi="Times New Roman" w:cs="Times New Roman"/>
          <w:spacing w:val="-2"/>
        </w:rPr>
        <w:t xml:space="preserve"> </w:t>
      </w:r>
      <w:r w:rsidRPr="00AB7A07">
        <w:rPr>
          <w:rFonts w:ascii="Times New Roman" w:eastAsia="Times New Roman" w:hAnsi="Times New Roman" w:cs="Times New Roman"/>
        </w:rPr>
        <w:t>β</w:t>
      </w:r>
      <w:r w:rsidRPr="00AB7A07">
        <w:rPr>
          <w:rFonts w:ascii="Times New Roman" w:eastAsia="Times New Roman" w:hAnsi="Times New Roman" w:cs="Times New Roman"/>
          <w:vertAlign w:val="subscript"/>
        </w:rPr>
        <w:t>3</w:t>
      </w:r>
      <w:r w:rsidRPr="00AB7A07">
        <w:rPr>
          <w:rFonts w:ascii="Times New Roman" w:eastAsia="Times New Roman" w:hAnsi="Times New Roman" w:cs="Times New Roman"/>
        </w:rPr>
        <w:t>X</w:t>
      </w:r>
      <w:r w:rsidRPr="00AB7A07">
        <w:rPr>
          <w:rFonts w:ascii="Times New Roman" w:eastAsia="Times New Roman" w:hAnsi="Times New Roman" w:cs="Times New Roman"/>
          <w:vertAlign w:val="subscript"/>
        </w:rPr>
        <w:t>3</w:t>
      </w:r>
      <w:r w:rsidRPr="00AB7A07">
        <w:rPr>
          <w:rFonts w:ascii="Times New Roman" w:eastAsia="Times New Roman" w:hAnsi="Times New Roman" w:cs="Times New Roman"/>
        </w:rPr>
        <w:t xml:space="preserve"> + e</w:t>
      </w:r>
    </w:p>
    <w:p w14:paraId="0677F6C5" w14:textId="77777777" w:rsidR="00AB7A07" w:rsidRPr="00AB7A07" w:rsidRDefault="00AB7A07" w:rsidP="00AB7A07">
      <w:pPr>
        <w:tabs>
          <w:tab w:val="left" w:pos="936"/>
          <w:tab w:val="left" w:pos="993"/>
        </w:tabs>
        <w:spacing w:after="0"/>
        <w:rPr>
          <w:rFonts w:ascii="Times New Roman" w:eastAsia="Calibri" w:hAnsi="Times New Roman" w:cs="Times New Roman"/>
        </w:rPr>
      </w:pPr>
      <w:r w:rsidRPr="00AB7A07">
        <w:rPr>
          <w:rFonts w:ascii="Times New Roman" w:eastAsia="Calibri" w:hAnsi="Times New Roman" w:cs="Times New Roman"/>
        </w:rPr>
        <w:t>Keterangan:</w:t>
      </w:r>
    </w:p>
    <w:p w14:paraId="4342A368" w14:textId="77777777" w:rsidR="00AB7A07" w:rsidRPr="00AB7A07" w:rsidRDefault="00AB7A07" w:rsidP="00AB7A07">
      <w:pPr>
        <w:tabs>
          <w:tab w:val="left" w:pos="567"/>
          <w:tab w:val="left" w:pos="851"/>
        </w:tabs>
        <w:spacing w:after="0"/>
        <w:contextualSpacing/>
        <w:rPr>
          <w:rFonts w:ascii="Times New Roman" w:eastAsia="Calibri" w:hAnsi="Times New Roman" w:cs="Times New Roman"/>
        </w:rPr>
      </w:pPr>
      <w:r w:rsidRPr="00AB7A07">
        <w:rPr>
          <w:rFonts w:ascii="Times New Roman" w:eastAsia="Calibri" w:hAnsi="Times New Roman" w:cs="Times New Roman"/>
        </w:rPr>
        <w:tab/>
        <w:t>Y</w:t>
      </w:r>
      <w:r w:rsidRPr="00AB7A07">
        <w:rPr>
          <w:rFonts w:ascii="Times New Roman" w:eastAsia="Calibri" w:hAnsi="Times New Roman" w:cs="Times New Roman"/>
        </w:rPr>
        <w:tab/>
        <w:t>: Minat Beli</w:t>
      </w:r>
    </w:p>
    <w:p w14:paraId="6E839D54" w14:textId="77777777" w:rsidR="00AB7A07" w:rsidRPr="00AB7A07" w:rsidRDefault="00AB7A07" w:rsidP="00AB7A07">
      <w:pPr>
        <w:tabs>
          <w:tab w:val="left" w:pos="567"/>
          <w:tab w:val="left" w:pos="851"/>
        </w:tabs>
        <w:spacing w:after="0"/>
        <w:contextualSpacing/>
        <w:rPr>
          <w:rFonts w:ascii="Times New Roman" w:eastAsia="Calibri" w:hAnsi="Times New Roman" w:cs="Times New Roman"/>
        </w:rPr>
      </w:pPr>
      <w:r w:rsidRPr="00AB7A07">
        <w:rPr>
          <w:rFonts w:ascii="Times New Roman" w:eastAsia="Calibri" w:hAnsi="Times New Roman" w:cs="Times New Roman"/>
        </w:rPr>
        <w:tab/>
        <w:t>X1</w:t>
      </w:r>
      <w:r w:rsidRPr="00AB7A07">
        <w:rPr>
          <w:rFonts w:ascii="Times New Roman" w:eastAsia="Calibri" w:hAnsi="Times New Roman" w:cs="Times New Roman"/>
        </w:rPr>
        <w:tab/>
        <w:t>: Kualitas Pelayanan</w:t>
      </w:r>
    </w:p>
    <w:p w14:paraId="4A378378" w14:textId="77777777" w:rsidR="00AB7A07" w:rsidRPr="00AB7A07" w:rsidRDefault="00AB7A07" w:rsidP="00AB7A07">
      <w:pPr>
        <w:tabs>
          <w:tab w:val="left" w:pos="567"/>
          <w:tab w:val="left" w:pos="851"/>
        </w:tabs>
        <w:spacing w:after="0"/>
        <w:contextualSpacing/>
        <w:rPr>
          <w:rFonts w:ascii="Times New Roman" w:eastAsia="Calibri" w:hAnsi="Times New Roman" w:cs="Times New Roman"/>
        </w:rPr>
      </w:pPr>
      <w:r w:rsidRPr="00AB7A07">
        <w:rPr>
          <w:rFonts w:ascii="Times New Roman" w:eastAsia="Calibri" w:hAnsi="Times New Roman" w:cs="Times New Roman"/>
        </w:rPr>
        <w:tab/>
        <w:t>X2</w:t>
      </w:r>
      <w:r w:rsidRPr="00AB7A07">
        <w:rPr>
          <w:rFonts w:ascii="Times New Roman" w:eastAsia="Calibri" w:hAnsi="Times New Roman" w:cs="Times New Roman"/>
        </w:rPr>
        <w:tab/>
        <w:t>: Keberagaman produk</w:t>
      </w:r>
    </w:p>
    <w:p w14:paraId="4EBB786C" w14:textId="77777777" w:rsidR="00AB7A07" w:rsidRPr="00AB7A07" w:rsidRDefault="00AB7A07" w:rsidP="00AB7A07">
      <w:pPr>
        <w:tabs>
          <w:tab w:val="left" w:pos="567"/>
          <w:tab w:val="left" w:pos="851"/>
        </w:tabs>
        <w:spacing w:after="0"/>
        <w:contextualSpacing/>
        <w:rPr>
          <w:rFonts w:ascii="Times New Roman" w:eastAsia="Calibri" w:hAnsi="Times New Roman" w:cs="Times New Roman"/>
        </w:rPr>
      </w:pPr>
      <w:r w:rsidRPr="00AB7A07">
        <w:rPr>
          <w:rFonts w:ascii="Times New Roman" w:eastAsia="Calibri" w:hAnsi="Times New Roman" w:cs="Times New Roman"/>
        </w:rPr>
        <w:tab/>
        <w:t>X3</w:t>
      </w:r>
      <w:r w:rsidRPr="00AB7A07">
        <w:rPr>
          <w:rFonts w:ascii="Times New Roman" w:eastAsia="Calibri" w:hAnsi="Times New Roman" w:cs="Times New Roman"/>
        </w:rPr>
        <w:tab/>
        <w:t>: Harga</w:t>
      </w:r>
    </w:p>
    <w:p w14:paraId="09079B4F" w14:textId="77777777" w:rsidR="00AB7A07" w:rsidRPr="00AB7A07" w:rsidRDefault="00AB7A07" w:rsidP="00AB7A07">
      <w:pPr>
        <w:tabs>
          <w:tab w:val="left" w:pos="567"/>
          <w:tab w:val="left" w:pos="851"/>
        </w:tabs>
        <w:spacing w:after="0"/>
        <w:rPr>
          <w:rFonts w:ascii="Times New Roman" w:eastAsia="Calibri" w:hAnsi="Times New Roman" w:cs="Times New Roman"/>
        </w:rPr>
      </w:pPr>
      <w:r w:rsidRPr="00AB7A07">
        <w:rPr>
          <w:rFonts w:ascii="Times New Roman" w:eastAsia="Calibri" w:hAnsi="Times New Roman" w:cs="Times New Roman"/>
        </w:rPr>
        <w:tab/>
        <w:t>e</w:t>
      </w:r>
      <w:r w:rsidRPr="00AB7A07">
        <w:rPr>
          <w:rFonts w:ascii="Times New Roman" w:eastAsia="Calibri" w:hAnsi="Times New Roman" w:cs="Times New Roman"/>
        </w:rPr>
        <w:tab/>
        <w:t>: error</w:t>
      </w:r>
    </w:p>
    <w:p w14:paraId="03DDD189" w14:textId="77777777" w:rsidR="00AB7A07" w:rsidRPr="00AB7A07" w:rsidRDefault="00AB7A07" w:rsidP="00AB7A07">
      <w:pPr>
        <w:spacing w:before="240" w:after="120"/>
        <w:jc w:val="both"/>
        <w:rPr>
          <w:rFonts w:ascii="Times New Roman" w:eastAsia="Calibri" w:hAnsi="Times New Roman" w:cs="Times New Roman"/>
          <w:b/>
        </w:rPr>
      </w:pPr>
      <w:r w:rsidRPr="00AB7A07">
        <w:rPr>
          <w:rFonts w:ascii="Times New Roman" w:eastAsia="Calibri" w:hAnsi="Times New Roman" w:cs="Times New Roman"/>
          <w:b/>
        </w:rPr>
        <w:t>Hasil dan Pembahasan</w:t>
      </w:r>
    </w:p>
    <w:p w14:paraId="6FBC3235" w14:textId="77777777" w:rsidR="00AB7A07" w:rsidRPr="00AB7A07" w:rsidRDefault="00AB7A07" w:rsidP="00AB7A07">
      <w:pPr>
        <w:spacing w:after="0"/>
        <w:ind w:firstLine="709"/>
        <w:jc w:val="both"/>
        <w:rPr>
          <w:rFonts w:ascii="Times New Roman" w:eastAsia="Calibri" w:hAnsi="Times New Roman" w:cs="Times New Roman"/>
        </w:rPr>
      </w:pPr>
      <w:r w:rsidRPr="00AB7A07">
        <w:rPr>
          <w:rFonts w:ascii="Times New Roman" w:eastAsia="Calibri" w:hAnsi="Times New Roman" w:cs="Times New Roman"/>
        </w:rPr>
        <w:t xml:space="preserve">Dalam penelitian ini menggunakan uji asumsi klasik yang terdiri dari uji normalitas, multikolinieritas dan heteroskedastisitas. Hasil uji normalitas dengan </w:t>
      </w:r>
      <w:r w:rsidRPr="00AB7A07">
        <w:rPr>
          <w:rFonts w:ascii="Times New Roman" w:eastAsia="Calibri" w:hAnsi="Times New Roman" w:cs="Times New Roman"/>
          <w:i/>
          <w:iCs/>
        </w:rPr>
        <w:t>Kolmogov-Smirnov Test</w:t>
      </w:r>
      <w:r w:rsidRPr="00AB7A07">
        <w:rPr>
          <w:rFonts w:ascii="Times New Roman" w:eastAsia="Calibri" w:hAnsi="Times New Roman" w:cs="Times New Roman"/>
        </w:rPr>
        <w:t xml:space="preserve"> memberikan nilai p&gt;0,05, yang berarti data memiliki sebaran normal. Hasil uji multikolinieritas memberikan hasil bahwa masing-masing variabel bebas memiliki nilai VIF&lt;10, yang berarti model bebas multikolinieritas. Hasil uji heteroskedastisitas dengan uji Glesjer memberikan hasil, bahwa masing-masing variabel bebas memiliki nilai p&gt;0,05, yang berarti model bebas heteroskedastisitas.</w:t>
      </w:r>
    </w:p>
    <w:p w14:paraId="21DF195C"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Pada uji F menunjukkan ke-fit-an model regresi, dimana hasil uji F pada penelitian ini p&lt;0,05. Hasil ini memperlihatkan bahwa terdapat pengaruh kualitas pelayanan, keberagaman produk dan harga terhadap minat beli secara simultas. Hal ini juga menunjukkan bahwa model fit:</w:t>
      </w:r>
    </w:p>
    <w:p w14:paraId="06DCACE0"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 xml:space="preserve">Pada nilai </w:t>
      </w:r>
      <w:r w:rsidRPr="00AB7A07">
        <w:rPr>
          <w:rFonts w:ascii="Times New Roman" w:eastAsia="Calibri" w:hAnsi="Times New Roman" w:cs="Times New Roman"/>
          <w:bCs/>
          <w:i/>
          <w:iCs/>
        </w:rPr>
        <w:t>Adjusted R Square</w:t>
      </w:r>
      <w:r w:rsidRPr="00AB7A07">
        <w:rPr>
          <w:rFonts w:ascii="Times New Roman" w:eastAsia="Calibri" w:hAnsi="Times New Roman" w:cs="Times New Roman"/>
          <w:bCs/>
        </w:rPr>
        <w:t xml:space="preserve"> sebesar 0,842 yang berarti besarnya pengaruh kualitas pelayanan, keberagaman produk dan harga terhadap minat beli sebesar 85,2%. Hal ini juga berarti terdapat faktor-faktor lain yang mempengaruhi minat beli diluar model yang diteliti sebesar 14,8%..</w:t>
      </w:r>
    </w:p>
    <w:p w14:paraId="5AE0C7AB"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Hasil analisis regresi linier berganda memberikan persamaan model regresi sebagai berikut:</w:t>
      </w:r>
    </w:p>
    <w:p w14:paraId="7C58D118" w14:textId="77777777" w:rsidR="00AB7A07" w:rsidRPr="00AB7A07" w:rsidRDefault="00AB7A07" w:rsidP="00AB7A07">
      <w:pPr>
        <w:widowControl w:val="0"/>
        <w:autoSpaceDE w:val="0"/>
        <w:autoSpaceDN w:val="0"/>
        <w:spacing w:before="3" w:after="0"/>
        <w:ind w:left="118"/>
        <w:jc w:val="center"/>
        <w:outlineLvl w:val="1"/>
        <w:rPr>
          <w:rFonts w:ascii="Times New Roman" w:eastAsia="Times New Roman" w:hAnsi="Times New Roman" w:cs="Times New Roman"/>
          <w:b/>
          <w:bCs/>
        </w:rPr>
      </w:pPr>
      <w:r w:rsidRPr="00AB7A07">
        <w:rPr>
          <w:rFonts w:ascii="Times New Roman" w:eastAsia="Times New Roman" w:hAnsi="Times New Roman" w:cs="Times New Roman"/>
          <w:b/>
          <w:bCs/>
        </w:rPr>
        <w:t>Y =</w:t>
      </w:r>
      <w:r w:rsidRPr="00AB7A07">
        <w:rPr>
          <w:rFonts w:ascii="Times New Roman" w:eastAsia="Times New Roman" w:hAnsi="Times New Roman" w:cs="Times New Roman"/>
          <w:b/>
          <w:bCs/>
          <w:spacing w:val="-1"/>
        </w:rPr>
        <w:t xml:space="preserve"> </w:t>
      </w:r>
      <w:r w:rsidRPr="00AB7A07">
        <w:rPr>
          <w:rFonts w:ascii="Times New Roman" w:eastAsia="Times New Roman" w:hAnsi="Times New Roman" w:cs="Times New Roman"/>
          <w:b/>
          <w:bCs/>
        </w:rPr>
        <w:t>6,851</w:t>
      </w:r>
      <w:r w:rsidRPr="00AB7A07">
        <w:rPr>
          <w:rFonts w:ascii="Times New Roman" w:eastAsia="Times New Roman" w:hAnsi="Times New Roman" w:cs="Times New Roman"/>
          <w:b/>
          <w:bCs/>
          <w:spacing w:val="-3"/>
        </w:rPr>
        <w:t xml:space="preserve"> </w:t>
      </w:r>
      <w:r w:rsidRPr="00AB7A07">
        <w:rPr>
          <w:rFonts w:ascii="Times New Roman" w:eastAsia="Times New Roman" w:hAnsi="Times New Roman" w:cs="Times New Roman"/>
          <w:b/>
          <w:bCs/>
        </w:rPr>
        <w:t>+</w:t>
      </w:r>
      <w:r w:rsidRPr="00AB7A07">
        <w:rPr>
          <w:rFonts w:ascii="Times New Roman" w:eastAsia="Times New Roman" w:hAnsi="Times New Roman" w:cs="Times New Roman"/>
          <w:b/>
          <w:bCs/>
          <w:spacing w:val="-1"/>
        </w:rPr>
        <w:t xml:space="preserve"> </w:t>
      </w:r>
      <w:r w:rsidRPr="00AB7A07">
        <w:rPr>
          <w:rFonts w:ascii="Times New Roman" w:eastAsia="Times New Roman" w:hAnsi="Times New Roman" w:cs="Times New Roman"/>
          <w:b/>
          <w:bCs/>
        </w:rPr>
        <w:t>0,442X</w:t>
      </w:r>
      <w:r w:rsidRPr="00AB7A07">
        <w:rPr>
          <w:rFonts w:ascii="Times New Roman" w:eastAsia="Times New Roman" w:hAnsi="Times New Roman" w:cs="Times New Roman"/>
          <w:b/>
          <w:bCs/>
          <w:vertAlign w:val="subscript"/>
        </w:rPr>
        <w:t>1</w:t>
      </w:r>
      <w:r w:rsidRPr="00AB7A07">
        <w:rPr>
          <w:rFonts w:ascii="Times New Roman" w:eastAsia="Times New Roman" w:hAnsi="Times New Roman" w:cs="Times New Roman"/>
          <w:b/>
          <w:bCs/>
        </w:rPr>
        <w:t xml:space="preserve"> +</w:t>
      </w:r>
      <w:r w:rsidRPr="00AB7A07">
        <w:rPr>
          <w:rFonts w:ascii="Times New Roman" w:eastAsia="Times New Roman" w:hAnsi="Times New Roman" w:cs="Times New Roman"/>
          <w:b/>
          <w:bCs/>
          <w:spacing w:val="-1"/>
        </w:rPr>
        <w:t xml:space="preserve"> </w:t>
      </w:r>
      <w:r w:rsidRPr="00AB7A07">
        <w:rPr>
          <w:rFonts w:ascii="Times New Roman" w:eastAsia="Times New Roman" w:hAnsi="Times New Roman" w:cs="Times New Roman"/>
          <w:b/>
          <w:bCs/>
        </w:rPr>
        <w:t>0,348X</w:t>
      </w:r>
      <w:r w:rsidRPr="00AB7A07">
        <w:rPr>
          <w:rFonts w:ascii="Times New Roman" w:eastAsia="Times New Roman" w:hAnsi="Times New Roman" w:cs="Times New Roman"/>
          <w:b/>
          <w:bCs/>
          <w:vertAlign w:val="subscript"/>
        </w:rPr>
        <w:t>2</w:t>
      </w:r>
      <w:r w:rsidRPr="00AB7A07">
        <w:rPr>
          <w:rFonts w:ascii="Times New Roman" w:eastAsia="Times New Roman" w:hAnsi="Times New Roman" w:cs="Times New Roman"/>
          <w:b/>
          <w:bCs/>
        </w:rPr>
        <w:t xml:space="preserve"> +</w:t>
      </w:r>
      <w:r w:rsidRPr="00AB7A07">
        <w:rPr>
          <w:rFonts w:ascii="Times New Roman" w:eastAsia="Times New Roman" w:hAnsi="Times New Roman" w:cs="Times New Roman"/>
          <w:b/>
          <w:bCs/>
          <w:spacing w:val="-1"/>
        </w:rPr>
        <w:t xml:space="preserve"> </w:t>
      </w:r>
      <w:r w:rsidRPr="00AB7A07">
        <w:rPr>
          <w:rFonts w:ascii="Times New Roman" w:eastAsia="Times New Roman" w:hAnsi="Times New Roman" w:cs="Times New Roman"/>
          <w:b/>
          <w:bCs/>
        </w:rPr>
        <w:t>0,358X</w:t>
      </w:r>
      <w:r w:rsidRPr="00AB7A07">
        <w:rPr>
          <w:rFonts w:ascii="Times New Roman" w:eastAsia="Times New Roman" w:hAnsi="Times New Roman" w:cs="Times New Roman"/>
          <w:b/>
          <w:bCs/>
          <w:vertAlign w:val="subscript"/>
        </w:rPr>
        <w:t>3</w:t>
      </w:r>
    </w:p>
    <w:p w14:paraId="765A8E16"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Nilai konstanta sebesar 6,851 yang berarti nilai minat beli apabila tidak ada variabel kualitas pelayanan, keberagaman produk dan harga adalah sebesar 6,851.</w:t>
      </w:r>
    </w:p>
    <w:p w14:paraId="0B09D250"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Nilai beta variabel kualitas pelayanan sebesar 0,442 yang berarti penambahan 1 (besaran) variabel kualitas pelayanan dimana variabel keberagaman produk dan variabel harga dianggap konstan akan meningkatkan nilai minat beli. Hal ini berarti pengaruh variabel kualitas pelayanan terhadap minat beli bersifat positif. Semakin tinggi kualitas pelayanan maka semakin tinggi minat beli.</w:t>
      </w:r>
    </w:p>
    <w:p w14:paraId="12D60555"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Pada nilai beta variabel keberagaman produk sebesar 0,348 yang berarti penambahan 1 (besaran) variabel keberagaman produk dimana variabel kualitas pelayanan dan variabel harga dianggap konstan akan meningkatkan nilai minat beli. Hal ini berarti pengaruh variabel keberagaman produk terhadap minat beli bersifat positif. Semakin besar keberagaman produk maka semakin tinggi minat beli.</w:t>
      </w:r>
    </w:p>
    <w:p w14:paraId="37973F2F"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Dalam nilai beta variabel harga sebesar 0,358 yang berarti penambahan 1 (besaran) variabel harga dimana variabel kualitas pelayanan dan variabel keberagaman produk dianggap konstan akan meningkatkan nilai minat beli. Hal ini berarti pengaruh variabel harga terhadap minat beli bersifat positif. Semakin baik harga maka semakin tinggi minat beli.</w:t>
      </w:r>
    </w:p>
    <w:p w14:paraId="405FB57B"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Model persamaan regresi di atas, juga memperlihatkan bahwa kualitas pelayanan memberikan pengaruh paling besar terhadap minat beli (nilai beta = 0,442), kemudian harga (nilai beta = 0,358), dan terkecil keberagaman produk (nilai beta = 0,348).</w:t>
      </w:r>
    </w:p>
    <w:p w14:paraId="32C20D7F"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Hasil uji hipotesis pertama, diperoleh nilai t hitung = 4,135 dan p = 0,004, yang berarti kualitas pelayanan berpengaruh positif secara signifikan terhadap minat beli konsumen apotek Kimia Farma Aviari, sehingga hipotesis pertama diterima.</w:t>
      </w:r>
    </w:p>
    <w:p w14:paraId="598C847F"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Hasil uji hipotesis kedua, diperoleh nilai t hitung = 2,966 dan p = 0,004, yang berarti keberagaman produk berpengaruh positif secara signifikan terhadap minat beli konsumen apotek Kimia Farma Aviari, sehingga hipotesis kedua diterima.</w:t>
      </w:r>
    </w:p>
    <w:p w14:paraId="7EC3E149" w14:textId="77777777" w:rsidR="00AB7A07" w:rsidRPr="00AB7A07" w:rsidRDefault="00AB7A07" w:rsidP="00AB7A07">
      <w:pPr>
        <w:spacing w:after="0"/>
        <w:ind w:firstLine="709"/>
        <w:jc w:val="both"/>
        <w:rPr>
          <w:rFonts w:ascii="Times New Roman" w:eastAsia="Calibri" w:hAnsi="Times New Roman" w:cs="Times New Roman"/>
          <w:bCs/>
        </w:rPr>
      </w:pPr>
      <w:r w:rsidRPr="00AB7A07">
        <w:rPr>
          <w:rFonts w:ascii="Times New Roman" w:eastAsia="Calibri" w:hAnsi="Times New Roman" w:cs="Times New Roman"/>
          <w:bCs/>
        </w:rPr>
        <w:t>Hasil uji hipotesis ketiga, diperoleh nilai t hitung = 3,302 dan p = 0,004, yang berarti harga berpengaruh positif secara signifikan terhadap minat beli konsumen apotek Kimia Farma Aviari, sehingga hipotesis ketiga diterima.</w:t>
      </w:r>
    </w:p>
    <w:p w14:paraId="3BA6B5F7" w14:textId="77777777" w:rsidR="00AB7A07" w:rsidRPr="00AB7A07" w:rsidRDefault="00AB7A07" w:rsidP="00AB7A07">
      <w:pPr>
        <w:spacing w:after="0"/>
        <w:jc w:val="both"/>
        <w:rPr>
          <w:rFonts w:ascii="Times New Roman" w:eastAsia="Calibri" w:hAnsi="Times New Roman" w:cs="Times New Roman"/>
          <w:b/>
        </w:rPr>
      </w:pPr>
      <w:r w:rsidRPr="00AB7A07">
        <w:rPr>
          <w:rFonts w:ascii="Times New Roman" w:eastAsia="Calibri" w:hAnsi="Times New Roman" w:cs="Times New Roman"/>
          <w:b/>
        </w:rPr>
        <w:t>SIMPULAN DAN SARAN</w:t>
      </w:r>
    </w:p>
    <w:p w14:paraId="059F95BB" w14:textId="77777777" w:rsidR="00AB7A07" w:rsidRPr="00AB7A07" w:rsidRDefault="00AB7A07" w:rsidP="00AB7A07">
      <w:pPr>
        <w:spacing w:after="0"/>
        <w:jc w:val="both"/>
        <w:rPr>
          <w:rFonts w:ascii="Times New Roman" w:eastAsia="Calibri" w:hAnsi="Times New Roman" w:cs="Times New Roman"/>
          <w:b/>
        </w:rPr>
      </w:pPr>
      <w:r w:rsidRPr="00AB7A07">
        <w:rPr>
          <w:rFonts w:ascii="Times New Roman" w:eastAsia="Calibri" w:hAnsi="Times New Roman" w:cs="Times New Roman"/>
          <w:b/>
        </w:rPr>
        <w:t>Simpulan</w:t>
      </w:r>
    </w:p>
    <w:p w14:paraId="563FE7F8" w14:textId="77777777" w:rsidR="00AB7A07" w:rsidRPr="00AB7A07" w:rsidRDefault="00AB7A07" w:rsidP="00AB7A07">
      <w:pPr>
        <w:spacing w:after="0"/>
        <w:ind w:firstLine="709"/>
        <w:jc w:val="both"/>
        <w:rPr>
          <w:rFonts w:ascii="Times New Roman" w:eastAsia="Calibri" w:hAnsi="Times New Roman" w:cs="Times New Roman"/>
        </w:rPr>
      </w:pPr>
      <w:r w:rsidRPr="00AB7A07">
        <w:rPr>
          <w:rFonts w:ascii="Times New Roman" w:eastAsia="Calibri" w:hAnsi="Times New Roman" w:cs="Times New Roman"/>
        </w:rPr>
        <w:t>Dari hasil penelitian ini dapat disimpulkan bahwa kualitas pelayanan, keberagaman produk dan harga berpengaruh positif terhadap minat beli konsumen apotek Kimia Farma Aviari. Dengan demikian ketiga variabel tersebut merupakan faktor dari minat beli konsumen apotek Kimia Farma Aviari.</w:t>
      </w:r>
    </w:p>
    <w:p w14:paraId="6CB30868" w14:textId="77777777" w:rsidR="00AB7A07" w:rsidRPr="00AB7A07" w:rsidRDefault="00AB7A07" w:rsidP="00AB7A07">
      <w:pPr>
        <w:spacing w:after="0"/>
        <w:jc w:val="both"/>
        <w:rPr>
          <w:rFonts w:ascii="Times New Roman" w:eastAsia="Calibri" w:hAnsi="Times New Roman" w:cs="Times New Roman"/>
          <w:b/>
          <w:bCs/>
        </w:rPr>
      </w:pPr>
      <w:r w:rsidRPr="00AB7A07">
        <w:rPr>
          <w:rFonts w:ascii="Times New Roman" w:eastAsia="Calibri" w:hAnsi="Times New Roman" w:cs="Times New Roman"/>
          <w:b/>
          <w:bCs/>
        </w:rPr>
        <w:t>Saran</w:t>
      </w:r>
    </w:p>
    <w:p w14:paraId="2B566C87" w14:textId="77777777" w:rsidR="00AB7A07" w:rsidRPr="00AB7A07" w:rsidRDefault="00AB7A07" w:rsidP="00AB7A07">
      <w:pPr>
        <w:widowControl w:val="0"/>
        <w:tabs>
          <w:tab w:val="left" w:pos="851"/>
        </w:tabs>
        <w:autoSpaceDE w:val="0"/>
        <w:autoSpaceDN w:val="0"/>
        <w:spacing w:before="1" w:after="160"/>
        <w:ind w:right="113" w:firstLine="709"/>
        <w:contextualSpacing/>
        <w:jc w:val="both"/>
        <w:rPr>
          <w:rFonts w:ascii="Times New Roman" w:eastAsia="Calibri" w:hAnsi="Times New Roman" w:cs="Times New Roman"/>
          <w:szCs w:val="20"/>
        </w:rPr>
      </w:pPr>
      <w:r w:rsidRPr="00AB7A07">
        <w:rPr>
          <w:rFonts w:ascii="Times New Roman" w:eastAsia="Calibri" w:hAnsi="Times New Roman" w:cs="Times New Roman"/>
          <w:szCs w:val="20"/>
        </w:rPr>
        <w:t>Berdasarkan kesimpulan di atas, maka diajukan saran bagi manajemen apotek Kimia Farma Aviari untuk memperhatikan dengan baik dan benar kualitas pelayanan untuk membangun dan meningkatkan minat beli. Manajemen apotek juga perlu memperhatikan faktor harga, khususnya keterjangkauan dan harga yang kompetitif. Selain itu, manajemen apotek juga perlu mempertimbangkan keberagaman produk- produk farmasi dan alat kesehatan yang dijualnya.</w:t>
      </w:r>
    </w:p>
    <w:p w14:paraId="2D8E3C81" w14:textId="77777777" w:rsidR="00AB7A07" w:rsidRPr="00AB7A07" w:rsidRDefault="00AB7A07" w:rsidP="00AB7A07">
      <w:pPr>
        <w:spacing w:after="0"/>
        <w:jc w:val="both"/>
        <w:rPr>
          <w:rFonts w:ascii="Times New Roman" w:eastAsia="Calibri" w:hAnsi="Times New Roman" w:cs="Times New Roman"/>
          <w:b/>
          <w:lang w:val="en-GB"/>
        </w:rPr>
      </w:pPr>
      <w:r w:rsidRPr="00AB7A07">
        <w:rPr>
          <w:rFonts w:ascii="Times New Roman" w:eastAsia="Calibri" w:hAnsi="Times New Roman" w:cs="Times New Roman"/>
          <w:b/>
          <w:lang w:val="en-GB"/>
        </w:rPr>
        <w:t>REFERENSI</w:t>
      </w:r>
    </w:p>
    <w:p w14:paraId="44B3E2F3"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Alma, Buchari. 2014. </w:t>
      </w:r>
      <w:r w:rsidRPr="00AB7A07">
        <w:rPr>
          <w:rFonts w:ascii="Times New Roman" w:eastAsia="Calibri" w:hAnsi="Times New Roman" w:cs="Times New Roman"/>
          <w:i/>
          <w:iCs/>
          <w:noProof/>
          <w:szCs w:val="24"/>
        </w:rPr>
        <w:t>Marketing Management and Service Marketing</w:t>
      </w:r>
      <w:r w:rsidRPr="00AB7A07">
        <w:rPr>
          <w:rFonts w:ascii="Times New Roman" w:eastAsia="Calibri" w:hAnsi="Times New Roman" w:cs="Times New Roman"/>
          <w:noProof/>
          <w:szCs w:val="24"/>
        </w:rPr>
        <w:t>. Bandung: Alfabeta.</w:t>
      </w:r>
    </w:p>
    <w:p w14:paraId="4416660F"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Arief. 2007. </w:t>
      </w:r>
      <w:r w:rsidRPr="00AB7A07">
        <w:rPr>
          <w:rFonts w:ascii="Times New Roman" w:eastAsia="Calibri" w:hAnsi="Times New Roman" w:cs="Times New Roman"/>
          <w:i/>
          <w:iCs/>
          <w:noProof/>
          <w:szCs w:val="24"/>
        </w:rPr>
        <w:t>Service Marketing and Service Quality</w:t>
      </w:r>
      <w:r w:rsidRPr="00AB7A07">
        <w:rPr>
          <w:rFonts w:ascii="Times New Roman" w:eastAsia="Calibri" w:hAnsi="Times New Roman" w:cs="Times New Roman"/>
          <w:noProof/>
          <w:szCs w:val="24"/>
        </w:rPr>
        <w:t>. Malang: Bayumedia Publishing</w:t>
      </w:r>
    </w:p>
    <w:p w14:paraId="2A5628DD"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Assauri, Sofjan. 2009. </w:t>
      </w:r>
      <w:r w:rsidRPr="00AB7A07">
        <w:rPr>
          <w:rFonts w:ascii="Times New Roman" w:eastAsia="Calibri" w:hAnsi="Times New Roman" w:cs="Times New Roman"/>
          <w:i/>
          <w:iCs/>
          <w:noProof/>
          <w:szCs w:val="24"/>
        </w:rPr>
        <w:t>Marketing Management Basic Concepts and Strategies</w:t>
      </w:r>
      <w:r w:rsidRPr="00AB7A07">
        <w:rPr>
          <w:rFonts w:ascii="Times New Roman" w:eastAsia="Calibri" w:hAnsi="Times New Roman" w:cs="Times New Roman"/>
          <w:noProof/>
          <w:szCs w:val="24"/>
        </w:rPr>
        <w:t>. Jakarta: RajaGrafindo Persada.</w:t>
      </w:r>
    </w:p>
    <w:p w14:paraId="466A70D7"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Engles, James F., Blackwell, Roger D., dan Miniard, Paul W. 1994. </w:t>
      </w:r>
      <w:r w:rsidRPr="00AB7A07">
        <w:rPr>
          <w:rFonts w:ascii="Times New Roman" w:eastAsia="Calibri" w:hAnsi="Times New Roman" w:cs="Times New Roman"/>
          <w:i/>
          <w:iCs/>
          <w:noProof/>
          <w:szCs w:val="24"/>
        </w:rPr>
        <w:t>Consumer behavior</w:t>
      </w:r>
      <w:r w:rsidRPr="00AB7A07">
        <w:rPr>
          <w:rFonts w:ascii="Times New Roman" w:eastAsia="Calibri" w:hAnsi="Times New Roman" w:cs="Times New Roman"/>
          <w:noProof/>
          <w:szCs w:val="24"/>
        </w:rPr>
        <w:t>. Penerjemah FX Budiyanto. Jakarta: Binarupa Aksara.</w:t>
      </w:r>
    </w:p>
    <w:p w14:paraId="7C77B7AD"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Ferdinand, Augusty. 2006. </w:t>
      </w:r>
      <w:r w:rsidRPr="00AB7A07">
        <w:rPr>
          <w:rFonts w:ascii="Times New Roman" w:eastAsia="Calibri" w:hAnsi="Times New Roman" w:cs="Times New Roman"/>
          <w:i/>
          <w:iCs/>
          <w:noProof/>
          <w:szCs w:val="24"/>
        </w:rPr>
        <w:t>Management Research Methods</w:t>
      </w:r>
      <w:r w:rsidRPr="00AB7A07">
        <w:rPr>
          <w:rFonts w:ascii="Times New Roman" w:eastAsia="Calibri" w:hAnsi="Times New Roman" w:cs="Times New Roman"/>
          <w:noProof/>
          <w:szCs w:val="24"/>
        </w:rPr>
        <w:t>. Semarang: BP UNDIP.</w:t>
      </w:r>
    </w:p>
    <w:p w14:paraId="17CE644E"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Fure, Hendra., 2013, </w:t>
      </w:r>
      <w:r w:rsidRPr="00AB7A07">
        <w:rPr>
          <w:rFonts w:ascii="Times New Roman" w:eastAsia="Calibri" w:hAnsi="Times New Roman" w:cs="Times New Roman"/>
          <w:i/>
          <w:iCs/>
          <w:noProof/>
          <w:szCs w:val="24"/>
        </w:rPr>
        <w:t>“Location, Product Diversity, Price, and Quality of Service Influence on Purchase Intention at the Healthy Traditional Market of Calaca”.</w:t>
      </w:r>
      <w:r w:rsidRPr="00AB7A07">
        <w:rPr>
          <w:rFonts w:ascii="Times New Roman" w:eastAsia="Calibri" w:hAnsi="Times New Roman" w:cs="Times New Roman"/>
          <w:noProof/>
          <w:szCs w:val="24"/>
        </w:rPr>
        <w:t xml:space="preserve"> Jurnal EMBA, Vol.1, No.3, 273-283.</w:t>
      </w:r>
    </w:p>
    <w:p w14:paraId="63EAD2EF" w14:textId="77777777" w:rsidR="00AB7A07" w:rsidRPr="00AB7A07" w:rsidRDefault="00AB7A07" w:rsidP="00AB7A07">
      <w:pPr>
        <w:spacing w:after="120" w:line="240" w:lineRule="auto"/>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Kamanda, SV. 2021. </w:t>
      </w:r>
      <w:r w:rsidRPr="00AB7A07">
        <w:rPr>
          <w:rFonts w:ascii="Times New Roman" w:eastAsia="Calibri" w:hAnsi="Times New Roman" w:cs="Times New Roman"/>
          <w:i/>
          <w:iCs/>
          <w:noProof/>
          <w:szCs w:val="24"/>
        </w:rPr>
        <w:t>Pengaruh Brand Image dan Price terhadap Keputusan Pembelian Air Minum Merek Sanford (Studi Pada Pelanggan Sinar Mart Jalan R Soeprapto Batam).</w:t>
      </w:r>
      <w:r w:rsidRPr="00AB7A07">
        <w:rPr>
          <w:rFonts w:ascii="Times New Roman" w:eastAsia="Calibri" w:hAnsi="Times New Roman" w:cs="Times New Roman"/>
          <w:noProof/>
          <w:szCs w:val="24"/>
        </w:rPr>
        <w:t xml:space="preserve"> Jurnal AS-SAID, 1 (1), 19-25.</w:t>
      </w:r>
    </w:p>
    <w:p w14:paraId="42AB096B" w14:textId="77777777" w:rsidR="00AB7A07" w:rsidRPr="00AB7A07" w:rsidRDefault="00AB7A07" w:rsidP="00AB7A07">
      <w:pPr>
        <w:spacing w:after="120" w:line="240" w:lineRule="auto"/>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Kamanda, SV. 2022. </w:t>
      </w:r>
      <w:r w:rsidRPr="00AB7A07">
        <w:rPr>
          <w:rFonts w:ascii="Times New Roman" w:eastAsia="Calibri" w:hAnsi="Times New Roman" w:cs="Times New Roman"/>
          <w:i/>
          <w:iCs/>
          <w:noProof/>
          <w:szCs w:val="24"/>
        </w:rPr>
        <w:t>Pengaruh Kualitas Pelayanan dan Promosi terhadap Keputusan Mahasiswa memilih kuliah jurusan Manajemen Bisnis Syari’ah pada Institut Agama Islam Abdullah Said Batam</w:t>
      </w:r>
      <w:r w:rsidRPr="00AB7A07">
        <w:rPr>
          <w:rFonts w:ascii="Times New Roman" w:eastAsia="Calibri" w:hAnsi="Times New Roman" w:cs="Times New Roman"/>
          <w:noProof/>
          <w:szCs w:val="24"/>
        </w:rPr>
        <w:t>. Jurnal AS-SAID, 2 (1), 1-6.</w:t>
      </w:r>
    </w:p>
    <w:p w14:paraId="36952B9B"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Kolopita, Dani Advincent. dan Soegoto, Agus Supandi. 2015, </w:t>
      </w:r>
      <w:r w:rsidRPr="00AB7A07">
        <w:rPr>
          <w:rFonts w:ascii="Times New Roman" w:eastAsia="Calibri" w:hAnsi="Times New Roman" w:cs="Times New Roman"/>
          <w:i/>
          <w:iCs/>
          <w:noProof/>
          <w:szCs w:val="24"/>
        </w:rPr>
        <w:t>“Analysis of Product Attributes and Prices on Interest in Buying Suzuki Ertiga Cars in Manado City”.</w:t>
      </w:r>
      <w:r w:rsidRPr="00AB7A07">
        <w:rPr>
          <w:rFonts w:ascii="Times New Roman" w:eastAsia="Calibri" w:hAnsi="Times New Roman" w:cs="Times New Roman"/>
          <w:noProof/>
          <w:szCs w:val="24"/>
        </w:rPr>
        <w:t xml:space="preserve"> Jurnal EMBA, Vol.3, No.2, 12-24</w:t>
      </w:r>
    </w:p>
    <w:p w14:paraId="13B6BC11"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Kotler, Philip. dan Amstrong, Gary. 2014. </w:t>
      </w:r>
      <w:r w:rsidRPr="00AB7A07">
        <w:rPr>
          <w:rFonts w:ascii="Times New Roman" w:eastAsia="Calibri" w:hAnsi="Times New Roman" w:cs="Times New Roman"/>
          <w:i/>
          <w:iCs/>
          <w:noProof/>
          <w:szCs w:val="24"/>
        </w:rPr>
        <w:t>Marketing Principles</w:t>
      </w:r>
      <w:r w:rsidRPr="00AB7A07">
        <w:rPr>
          <w:rFonts w:ascii="Times New Roman" w:eastAsia="Calibri" w:hAnsi="Times New Roman" w:cs="Times New Roman"/>
          <w:noProof/>
          <w:szCs w:val="24"/>
        </w:rPr>
        <w:t>. Edisi 13. Jakarta: PT Erlangga.</w:t>
      </w:r>
    </w:p>
    <w:p w14:paraId="64599B16"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Laheba, Yitzhak Armando, Willem J.F. Alfa Tumbuhan, Djurwati Soepeno. 2015. </w:t>
      </w:r>
      <w:r w:rsidRPr="00AB7A07">
        <w:rPr>
          <w:rFonts w:ascii="Times New Roman" w:eastAsia="Calibri" w:hAnsi="Times New Roman" w:cs="Times New Roman"/>
          <w:i/>
          <w:iCs/>
          <w:noProof/>
          <w:szCs w:val="24"/>
        </w:rPr>
        <w:t>“The Influence of Brand Image, Features and Prices on Samsung Mobile Purchase Decisions”.</w:t>
      </w:r>
      <w:r w:rsidRPr="00AB7A07">
        <w:rPr>
          <w:rFonts w:ascii="Times New Roman" w:eastAsia="Calibri" w:hAnsi="Times New Roman" w:cs="Times New Roman"/>
          <w:noProof/>
          <w:szCs w:val="24"/>
        </w:rPr>
        <w:t xml:space="preserve">   Jurnal   EMBA Vol.3, No.3, 99-108</w:t>
      </w:r>
    </w:p>
    <w:p w14:paraId="5C9F7CB2"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Nasution, M. Nur. 2004. </w:t>
      </w:r>
      <w:r w:rsidRPr="00AB7A07">
        <w:rPr>
          <w:rFonts w:ascii="Times New Roman" w:eastAsia="Calibri" w:hAnsi="Times New Roman" w:cs="Times New Roman"/>
          <w:i/>
          <w:iCs/>
          <w:noProof/>
          <w:szCs w:val="24"/>
        </w:rPr>
        <w:t>Integrated Service Management</w:t>
      </w:r>
      <w:r w:rsidRPr="00AB7A07">
        <w:rPr>
          <w:rFonts w:ascii="Times New Roman" w:eastAsia="Calibri" w:hAnsi="Times New Roman" w:cs="Times New Roman"/>
          <w:noProof/>
          <w:szCs w:val="24"/>
        </w:rPr>
        <w:t>. Jakarta: PT Erlangga.</w:t>
      </w:r>
    </w:p>
    <w:p w14:paraId="6D7FB378"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Ramadhan, Agung Fajar. dan Suhadi. 2016, </w:t>
      </w:r>
      <w:r w:rsidRPr="00AB7A07">
        <w:rPr>
          <w:rFonts w:ascii="Times New Roman" w:eastAsia="Calibri" w:hAnsi="Times New Roman" w:cs="Times New Roman"/>
          <w:i/>
          <w:iCs/>
          <w:noProof/>
          <w:szCs w:val="24"/>
        </w:rPr>
        <w:t>“The Effect of Store Atmosphere, Service Quality, and Product Diversity on Consumer Purchase Interest: A Case Study of the Pura Group Kudus Employee Cooperative Minimarket”.</w:t>
      </w:r>
      <w:r w:rsidRPr="00AB7A07">
        <w:rPr>
          <w:rFonts w:ascii="Times New Roman" w:eastAsia="Calibri" w:hAnsi="Times New Roman" w:cs="Times New Roman"/>
          <w:noProof/>
          <w:szCs w:val="24"/>
        </w:rPr>
        <w:t xml:space="preserve"> Bisnis, Vol.4, No.2, 186-204.</w:t>
      </w:r>
    </w:p>
    <w:p w14:paraId="5714F7A1" w14:textId="77777777" w:rsidR="00AB7A07" w:rsidRPr="00AB7A07" w:rsidRDefault="00AB7A07" w:rsidP="00AB7A07">
      <w:pPr>
        <w:spacing w:after="120"/>
        <w:ind w:left="720" w:hanging="720"/>
        <w:jc w:val="both"/>
        <w:rPr>
          <w:rFonts w:ascii="Times New Roman" w:eastAsia="Calibri" w:hAnsi="Times New Roman" w:cs="Times New Roman"/>
          <w:noProof/>
          <w:szCs w:val="24"/>
        </w:rPr>
      </w:pPr>
      <w:r w:rsidRPr="00AB7A07">
        <w:rPr>
          <w:rFonts w:ascii="Times New Roman" w:eastAsia="Calibri" w:hAnsi="Times New Roman" w:cs="Times New Roman"/>
          <w:noProof/>
          <w:szCs w:val="24"/>
        </w:rPr>
        <w:t xml:space="preserve">Tjiptono, Fandy. 2014. </w:t>
      </w:r>
      <w:r w:rsidRPr="00AB7A07">
        <w:rPr>
          <w:rFonts w:ascii="Times New Roman" w:eastAsia="Calibri" w:hAnsi="Times New Roman" w:cs="Times New Roman"/>
          <w:i/>
          <w:iCs/>
          <w:noProof/>
          <w:szCs w:val="24"/>
        </w:rPr>
        <w:t>Principles of Total Quality Service</w:t>
      </w:r>
      <w:r w:rsidRPr="00AB7A07">
        <w:rPr>
          <w:rFonts w:ascii="Times New Roman" w:eastAsia="Calibri" w:hAnsi="Times New Roman" w:cs="Times New Roman"/>
          <w:noProof/>
          <w:szCs w:val="24"/>
        </w:rPr>
        <w:t>. Yogyakarta: Andi Offset.</w:t>
      </w:r>
    </w:p>
    <w:p w14:paraId="5A6CD133" w14:textId="77777777" w:rsidR="00AB7A07" w:rsidRPr="00AB7A07" w:rsidRDefault="00AB7A07" w:rsidP="00AB7A07">
      <w:pPr>
        <w:spacing w:after="120"/>
        <w:ind w:left="720" w:hanging="720"/>
        <w:jc w:val="both"/>
        <w:rPr>
          <w:rFonts w:ascii="Times New Roman" w:eastAsia="Calibri" w:hAnsi="Times New Roman" w:cs="Times New Roman"/>
          <w:noProof/>
          <w:szCs w:val="24"/>
        </w:rPr>
      </w:pPr>
    </w:p>
    <w:p w14:paraId="1BA27915" w14:textId="77777777" w:rsidR="001C15D1" w:rsidRDefault="001C15D1" w:rsidP="001C15D1">
      <w:pPr>
        <w:spacing w:after="0"/>
        <w:rPr>
          <w:rFonts w:asciiTheme="majorBidi" w:hAnsiTheme="majorBidi" w:cstheme="majorBidi"/>
        </w:rPr>
      </w:pPr>
    </w:p>
    <w:p w14:paraId="430BCF27" w14:textId="77777777" w:rsidR="001C15D1" w:rsidRDefault="001C15D1" w:rsidP="001C15D1">
      <w:pPr>
        <w:spacing w:after="0"/>
        <w:rPr>
          <w:rFonts w:asciiTheme="majorBidi" w:hAnsiTheme="majorBidi" w:cstheme="majorBidi"/>
        </w:rPr>
      </w:pPr>
    </w:p>
    <w:p w14:paraId="3716F1AC" w14:textId="77777777" w:rsidR="001C15D1" w:rsidRDefault="001C15D1" w:rsidP="001C15D1">
      <w:pPr>
        <w:spacing w:after="0"/>
        <w:rPr>
          <w:rFonts w:asciiTheme="majorBidi" w:hAnsiTheme="majorBidi" w:cstheme="majorBidi"/>
        </w:rPr>
      </w:pPr>
    </w:p>
    <w:p w14:paraId="0642198C" w14:textId="77777777" w:rsidR="001C15D1" w:rsidRDefault="001C15D1" w:rsidP="001C15D1">
      <w:pPr>
        <w:spacing w:after="0"/>
        <w:rPr>
          <w:rFonts w:asciiTheme="majorBidi" w:hAnsiTheme="majorBidi" w:cstheme="majorBidi"/>
        </w:rPr>
      </w:pPr>
    </w:p>
    <w:p w14:paraId="30DABCF8" w14:textId="77777777" w:rsidR="001C15D1" w:rsidRDefault="001C15D1" w:rsidP="001C15D1">
      <w:pPr>
        <w:spacing w:after="0"/>
        <w:rPr>
          <w:rFonts w:asciiTheme="majorBidi" w:hAnsiTheme="majorBidi" w:cstheme="majorBidi"/>
        </w:rPr>
      </w:pPr>
    </w:p>
    <w:p w14:paraId="529036E8" w14:textId="77777777" w:rsidR="001C15D1" w:rsidRDefault="001C15D1" w:rsidP="001C15D1">
      <w:pPr>
        <w:spacing w:after="0"/>
        <w:rPr>
          <w:rFonts w:asciiTheme="majorBidi" w:hAnsiTheme="majorBidi" w:cstheme="majorBidi"/>
        </w:rPr>
      </w:pPr>
    </w:p>
    <w:p w14:paraId="019740B2" w14:textId="77777777" w:rsidR="001C15D1" w:rsidRDefault="001C15D1" w:rsidP="001C15D1">
      <w:pPr>
        <w:spacing w:after="0"/>
        <w:rPr>
          <w:rFonts w:asciiTheme="majorBidi" w:hAnsiTheme="majorBidi" w:cstheme="majorBidi"/>
        </w:rPr>
      </w:pPr>
    </w:p>
    <w:p w14:paraId="22999B0C" w14:textId="50DC04CE" w:rsidR="001C15D1" w:rsidRDefault="001C15D1" w:rsidP="001C15D1">
      <w:pPr>
        <w:spacing w:after="0"/>
        <w:rPr>
          <w:rFonts w:asciiTheme="majorBidi" w:hAnsiTheme="majorBidi" w:cstheme="majorBidi"/>
        </w:rPr>
      </w:pPr>
    </w:p>
    <w:p w14:paraId="23B131D9" w14:textId="5FD21198" w:rsidR="004F566E" w:rsidRDefault="004F566E" w:rsidP="001C15D1">
      <w:pPr>
        <w:spacing w:after="0"/>
        <w:rPr>
          <w:rFonts w:asciiTheme="majorBidi" w:hAnsiTheme="majorBidi" w:cstheme="majorBidi"/>
        </w:rPr>
      </w:pPr>
    </w:p>
    <w:p w14:paraId="18F9E42A" w14:textId="77777777" w:rsidR="004F566E" w:rsidRDefault="004F566E" w:rsidP="001C15D1">
      <w:pPr>
        <w:spacing w:after="0"/>
        <w:rPr>
          <w:rFonts w:asciiTheme="majorBidi" w:hAnsiTheme="majorBidi" w:cstheme="majorBidi"/>
        </w:rPr>
      </w:pPr>
    </w:p>
    <w:p w14:paraId="79DDDF8B" w14:textId="77777777" w:rsidR="001C15D1" w:rsidRDefault="001C15D1" w:rsidP="001C15D1">
      <w:pPr>
        <w:spacing w:after="0"/>
        <w:rPr>
          <w:rFonts w:asciiTheme="majorBidi" w:hAnsiTheme="majorBidi" w:cstheme="majorBidi"/>
        </w:rPr>
      </w:pPr>
    </w:p>
    <w:p w14:paraId="4FD5C813" w14:textId="77777777" w:rsidR="001C15D1" w:rsidRDefault="001C15D1" w:rsidP="001C15D1">
      <w:pPr>
        <w:spacing w:after="0"/>
        <w:rPr>
          <w:rFonts w:asciiTheme="majorBidi" w:hAnsiTheme="majorBidi" w:cstheme="majorBidi"/>
        </w:rPr>
      </w:pPr>
    </w:p>
    <w:p w14:paraId="57696AC6" w14:textId="77777777" w:rsidR="001C15D1" w:rsidRDefault="001C15D1" w:rsidP="001C15D1">
      <w:pPr>
        <w:spacing w:after="0"/>
        <w:rPr>
          <w:rFonts w:asciiTheme="majorBidi" w:hAnsiTheme="majorBidi" w:cstheme="majorBidi"/>
        </w:rPr>
      </w:pPr>
    </w:p>
    <w:p w14:paraId="02322106" w14:textId="77777777" w:rsidR="001C15D1" w:rsidRDefault="001C15D1" w:rsidP="001C15D1">
      <w:pPr>
        <w:spacing w:after="0"/>
        <w:rPr>
          <w:rFonts w:asciiTheme="majorBidi" w:hAnsiTheme="majorBidi" w:cstheme="majorBidi"/>
        </w:rPr>
      </w:pPr>
    </w:p>
    <w:p w14:paraId="582996A7" w14:textId="77777777" w:rsidR="001C15D1" w:rsidRDefault="001C15D1" w:rsidP="001C15D1">
      <w:pPr>
        <w:spacing w:after="0"/>
        <w:rPr>
          <w:rFonts w:asciiTheme="majorBidi" w:hAnsiTheme="majorBidi" w:cstheme="majorBidi"/>
        </w:rPr>
      </w:pPr>
    </w:p>
    <w:p w14:paraId="4E857CB4" w14:textId="77777777" w:rsidR="001C15D1" w:rsidRDefault="001C15D1" w:rsidP="001C15D1">
      <w:pPr>
        <w:spacing w:after="0"/>
        <w:rPr>
          <w:rFonts w:asciiTheme="majorBidi" w:hAnsiTheme="majorBidi" w:cstheme="majorBidi"/>
        </w:rPr>
      </w:pPr>
    </w:p>
    <w:p w14:paraId="720DF5C8" w14:textId="77777777" w:rsidR="001C15D1" w:rsidRDefault="001C15D1" w:rsidP="001C15D1">
      <w:pPr>
        <w:spacing w:after="0"/>
        <w:rPr>
          <w:rFonts w:asciiTheme="majorBidi" w:hAnsiTheme="majorBidi" w:cstheme="majorBidi"/>
        </w:rPr>
      </w:pPr>
    </w:p>
    <w:p w14:paraId="1C9AE52E" w14:textId="77777777" w:rsidR="001C15D1" w:rsidRDefault="001C15D1" w:rsidP="001C15D1">
      <w:pPr>
        <w:spacing w:after="0"/>
        <w:rPr>
          <w:rFonts w:asciiTheme="majorBidi" w:hAnsiTheme="majorBidi" w:cstheme="majorBidi"/>
        </w:rPr>
      </w:pPr>
    </w:p>
    <w:p w14:paraId="7D56E25C" w14:textId="77777777" w:rsidR="001C15D1" w:rsidRDefault="001C15D1" w:rsidP="001C15D1">
      <w:pPr>
        <w:spacing w:after="0"/>
        <w:rPr>
          <w:rFonts w:asciiTheme="majorBidi" w:hAnsiTheme="majorBidi" w:cstheme="majorBidi"/>
        </w:rPr>
      </w:pPr>
    </w:p>
    <w:p w14:paraId="0936DCA9" w14:textId="77777777" w:rsidR="001C15D1" w:rsidRDefault="001C15D1" w:rsidP="001C15D1">
      <w:pPr>
        <w:spacing w:after="0"/>
        <w:rPr>
          <w:rFonts w:asciiTheme="majorBidi" w:hAnsiTheme="majorBidi" w:cstheme="majorBidi"/>
        </w:rPr>
        <w:sectPr w:rsidR="001C15D1" w:rsidSect="00A43A7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pgNumType w:start="14"/>
          <w:cols w:space="708"/>
          <w:docGrid w:linePitch="360"/>
        </w:sectPr>
      </w:pPr>
    </w:p>
    <w:p w14:paraId="18BBEEFA" w14:textId="77777777" w:rsidR="001C15D1" w:rsidRDefault="001C15D1" w:rsidP="001C15D1">
      <w:pPr>
        <w:spacing w:after="0"/>
        <w:rPr>
          <w:rFonts w:asciiTheme="majorBidi" w:hAnsiTheme="majorBidi" w:cstheme="majorBidi"/>
        </w:rPr>
      </w:pPr>
    </w:p>
    <w:p w14:paraId="7CCBAD68" w14:textId="77777777" w:rsidR="001C15D1" w:rsidRDefault="001C15D1" w:rsidP="001C15D1">
      <w:pPr>
        <w:spacing w:after="0"/>
        <w:rPr>
          <w:rFonts w:asciiTheme="majorBidi" w:hAnsiTheme="majorBidi" w:cstheme="majorBidi"/>
        </w:rPr>
      </w:pPr>
    </w:p>
    <w:p w14:paraId="2CC85EA7" w14:textId="77777777" w:rsidR="001C15D1" w:rsidRDefault="001C15D1" w:rsidP="001C15D1">
      <w:pPr>
        <w:spacing w:after="0"/>
        <w:rPr>
          <w:rFonts w:asciiTheme="majorBidi" w:hAnsiTheme="majorBidi" w:cstheme="majorBidi"/>
        </w:rPr>
      </w:pPr>
    </w:p>
    <w:p w14:paraId="1DE3E77D" w14:textId="77777777" w:rsidR="001C15D1" w:rsidRDefault="001C15D1" w:rsidP="001C15D1">
      <w:pPr>
        <w:spacing w:after="0"/>
        <w:rPr>
          <w:rFonts w:asciiTheme="majorBidi" w:hAnsiTheme="majorBidi" w:cstheme="majorBidi"/>
        </w:rPr>
      </w:pPr>
    </w:p>
    <w:p w14:paraId="4B347070" w14:textId="77777777" w:rsidR="001C15D1" w:rsidRDefault="001C15D1" w:rsidP="001C15D1">
      <w:pPr>
        <w:spacing w:after="0"/>
        <w:rPr>
          <w:rFonts w:asciiTheme="majorBidi" w:hAnsiTheme="majorBidi" w:cstheme="majorBidi"/>
        </w:rPr>
      </w:pPr>
    </w:p>
    <w:p w14:paraId="35CA6436" w14:textId="77777777" w:rsidR="001C15D1" w:rsidRDefault="001C15D1" w:rsidP="001C15D1">
      <w:pPr>
        <w:spacing w:after="0"/>
        <w:rPr>
          <w:rFonts w:asciiTheme="majorBidi" w:hAnsiTheme="majorBidi" w:cstheme="majorBidi"/>
        </w:rPr>
      </w:pPr>
    </w:p>
    <w:p w14:paraId="30733832" w14:textId="77777777" w:rsidR="001C15D1" w:rsidRDefault="001C15D1" w:rsidP="001C15D1">
      <w:pPr>
        <w:spacing w:after="0"/>
        <w:rPr>
          <w:rFonts w:asciiTheme="majorBidi" w:hAnsiTheme="majorBidi" w:cstheme="majorBidi"/>
        </w:rPr>
      </w:pPr>
    </w:p>
    <w:p w14:paraId="4F3FA211" w14:textId="77777777" w:rsidR="001C15D1" w:rsidRDefault="001C15D1" w:rsidP="001C15D1">
      <w:pPr>
        <w:spacing w:after="0"/>
        <w:rPr>
          <w:rFonts w:asciiTheme="majorBidi" w:hAnsiTheme="majorBidi" w:cstheme="majorBidi"/>
        </w:rPr>
      </w:pPr>
    </w:p>
    <w:p w14:paraId="57394017" w14:textId="77777777" w:rsidR="001C15D1" w:rsidRDefault="001C15D1" w:rsidP="001C15D1">
      <w:pPr>
        <w:spacing w:after="0"/>
        <w:rPr>
          <w:rFonts w:asciiTheme="majorBidi" w:hAnsiTheme="majorBidi" w:cstheme="majorBidi"/>
        </w:rPr>
      </w:pPr>
    </w:p>
    <w:p w14:paraId="4A5C8AFF" w14:textId="77777777" w:rsidR="001C15D1" w:rsidRDefault="001C15D1" w:rsidP="001C15D1">
      <w:pPr>
        <w:spacing w:after="0"/>
        <w:rPr>
          <w:rFonts w:asciiTheme="majorBidi" w:hAnsiTheme="majorBidi" w:cstheme="majorBidi"/>
        </w:rPr>
      </w:pPr>
    </w:p>
    <w:p w14:paraId="5B4D2DE7" w14:textId="77777777" w:rsidR="001C15D1" w:rsidRDefault="001C15D1" w:rsidP="001C15D1">
      <w:pPr>
        <w:spacing w:after="0"/>
        <w:rPr>
          <w:rFonts w:asciiTheme="majorBidi" w:hAnsiTheme="majorBidi" w:cstheme="majorBidi"/>
        </w:rPr>
      </w:pPr>
    </w:p>
    <w:p w14:paraId="3AE6EBE2" w14:textId="77777777" w:rsidR="001C15D1" w:rsidRDefault="001C15D1" w:rsidP="001C15D1">
      <w:pPr>
        <w:spacing w:after="0"/>
        <w:rPr>
          <w:rFonts w:asciiTheme="majorBidi" w:hAnsiTheme="majorBidi" w:cstheme="majorBidi"/>
        </w:rPr>
      </w:pPr>
    </w:p>
    <w:p w14:paraId="3A3A206C" w14:textId="77777777" w:rsidR="00F349F2" w:rsidRDefault="00F349F2" w:rsidP="00F349F2">
      <w:pPr>
        <w:spacing w:after="120" w:line="240" w:lineRule="auto"/>
        <w:ind w:left="720" w:hanging="720"/>
        <w:jc w:val="both"/>
        <w:rPr>
          <w:rFonts w:asciiTheme="majorBidi" w:hAnsiTheme="majorBidi" w:cstheme="majorBidi"/>
        </w:rPr>
        <w:sectPr w:rsidR="00F349F2" w:rsidSect="001C15D1">
          <w:headerReference w:type="default" r:id="rId14"/>
          <w:type w:val="continuous"/>
          <w:pgSz w:w="11906" w:h="16838"/>
          <w:pgMar w:top="1440" w:right="1440" w:bottom="1440" w:left="1440" w:header="708" w:footer="708" w:gutter="0"/>
          <w:cols w:space="708"/>
          <w:docGrid w:linePitch="360"/>
        </w:sectPr>
      </w:pPr>
    </w:p>
    <w:p w14:paraId="62FAA8D9" w14:textId="77777777" w:rsidR="001C15D1" w:rsidRPr="001C15D1" w:rsidRDefault="001C15D1" w:rsidP="001C15D1">
      <w:pPr>
        <w:spacing w:after="0"/>
        <w:rPr>
          <w:rFonts w:asciiTheme="majorBidi" w:hAnsiTheme="majorBidi" w:cstheme="majorBidi"/>
        </w:rPr>
      </w:pPr>
    </w:p>
    <w:sectPr w:rsidR="001C15D1" w:rsidRPr="001C15D1" w:rsidSect="001C15D1">
      <w:head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87FF8" w14:textId="77777777" w:rsidR="00A620B6" w:rsidRDefault="00A620B6" w:rsidP="001C15D1">
      <w:pPr>
        <w:spacing w:after="0" w:line="240" w:lineRule="auto"/>
      </w:pPr>
      <w:r>
        <w:separator/>
      </w:r>
    </w:p>
  </w:endnote>
  <w:endnote w:type="continuationSeparator" w:id="0">
    <w:p w14:paraId="4FB6D1DD" w14:textId="77777777" w:rsidR="00A620B6" w:rsidRDefault="00A620B6" w:rsidP="001C1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B5B6" w14:textId="77777777" w:rsidR="00A43A7C" w:rsidRDefault="00A43A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584313"/>
      <w:docPartObj>
        <w:docPartGallery w:val="Page Numbers (Bottom of Page)"/>
        <w:docPartUnique/>
      </w:docPartObj>
    </w:sdtPr>
    <w:sdtEndPr>
      <w:rPr>
        <w:noProof/>
      </w:rPr>
    </w:sdtEndPr>
    <w:sdtContent>
      <w:p w14:paraId="42BD0B9C" w14:textId="10FB8BAF" w:rsidR="00A43A7C" w:rsidRDefault="00A43A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FDF96A" w14:textId="77777777" w:rsidR="00A43A7C" w:rsidRDefault="00A43A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A2F3" w14:textId="77777777" w:rsidR="00A43A7C" w:rsidRDefault="00A43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DC879" w14:textId="77777777" w:rsidR="00A620B6" w:rsidRDefault="00A620B6" w:rsidP="001C15D1">
      <w:pPr>
        <w:spacing w:after="0" w:line="240" w:lineRule="auto"/>
      </w:pPr>
      <w:r>
        <w:separator/>
      </w:r>
    </w:p>
  </w:footnote>
  <w:footnote w:type="continuationSeparator" w:id="0">
    <w:p w14:paraId="55068E4F" w14:textId="77777777" w:rsidR="00A620B6" w:rsidRDefault="00A620B6" w:rsidP="001C1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7AC7" w14:textId="77777777" w:rsidR="00A43A7C" w:rsidRDefault="00A43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FABA" w14:textId="229BDF8E" w:rsidR="004F566E" w:rsidRDefault="004F566E" w:rsidP="004F566E">
    <w:pPr>
      <w:pStyle w:val="Header"/>
      <w:rPr>
        <w:rFonts w:asciiTheme="majorBidi" w:hAnsiTheme="majorBidi" w:cstheme="majorBidi"/>
        <w:i/>
        <w:iCs/>
        <w:sz w:val="20"/>
        <w:szCs w:val="20"/>
        <w:lang w:val="en-US"/>
      </w:rPr>
    </w:pPr>
    <w:r w:rsidRPr="000E01B5">
      <w:rPr>
        <w:rFonts w:asciiTheme="majorBidi" w:hAnsiTheme="majorBidi" w:cstheme="majorBidi"/>
        <w:b/>
        <w:bCs/>
        <w:i/>
        <w:iCs/>
        <w:sz w:val="20"/>
        <w:szCs w:val="20"/>
      </w:rPr>
      <w:t>Jurnal AL-AMAL</w:t>
    </w:r>
    <w:r>
      <w:rPr>
        <w:rFonts w:asciiTheme="majorBidi" w:hAnsiTheme="majorBidi" w:cstheme="majorBidi"/>
        <w:i/>
        <w:iCs/>
        <w:sz w:val="20"/>
        <w:szCs w:val="20"/>
      </w:rPr>
      <w:tab/>
    </w:r>
    <w:r>
      <w:rPr>
        <w:rFonts w:asciiTheme="majorBidi" w:hAnsiTheme="majorBidi" w:cstheme="majorBidi"/>
        <w:i/>
        <w:iCs/>
        <w:sz w:val="20"/>
        <w:szCs w:val="20"/>
        <w:lang w:val="en-US"/>
      </w:rPr>
      <w:t xml:space="preserve">Des. </w:t>
    </w:r>
    <w:r w:rsidRPr="00813332">
      <w:rPr>
        <w:rFonts w:asciiTheme="majorBidi" w:hAnsiTheme="majorBidi" w:cstheme="majorBidi"/>
        <w:i/>
        <w:iCs/>
        <w:sz w:val="20"/>
        <w:szCs w:val="20"/>
      </w:rPr>
      <w:t>2022, Vol.1, No.1, Halaman 1</w:t>
    </w:r>
    <w:r>
      <w:rPr>
        <w:rFonts w:asciiTheme="majorBidi" w:hAnsiTheme="majorBidi" w:cstheme="majorBidi"/>
        <w:i/>
        <w:iCs/>
        <w:sz w:val="20"/>
        <w:szCs w:val="20"/>
        <w:lang w:val="en-US"/>
      </w:rPr>
      <w:t>4</w:t>
    </w:r>
    <w:r w:rsidRPr="00813332">
      <w:rPr>
        <w:rFonts w:asciiTheme="majorBidi" w:hAnsiTheme="majorBidi" w:cstheme="majorBidi"/>
        <w:i/>
        <w:iCs/>
        <w:sz w:val="20"/>
        <w:szCs w:val="20"/>
      </w:rPr>
      <w:t>-</w:t>
    </w:r>
    <w:r>
      <w:rPr>
        <w:rFonts w:asciiTheme="majorBidi" w:hAnsiTheme="majorBidi" w:cstheme="majorBidi"/>
        <w:i/>
        <w:iCs/>
        <w:sz w:val="20"/>
        <w:szCs w:val="20"/>
        <w:lang w:val="en-US"/>
      </w:rPr>
      <w:t>18</w:t>
    </w:r>
    <w:r w:rsidRPr="00813332">
      <w:rPr>
        <w:rFonts w:asciiTheme="majorBidi" w:hAnsiTheme="majorBidi" w:cstheme="majorBidi"/>
        <w:i/>
        <w:iCs/>
        <w:sz w:val="20"/>
        <w:szCs w:val="20"/>
      </w:rPr>
      <w:t xml:space="preserve">, </w:t>
    </w:r>
    <w:r>
      <w:rPr>
        <w:rFonts w:asciiTheme="majorBidi" w:hAnsiTheme="majorBidi" w:cstheme="majorBidi"/>
        <w:i/>
        <w:iCs/>
        <w:sz w:val="20"/>
        <w:szCs w:val="20"/>
      </w:rPr>
      <w:tab/>
    </w:r>
    <w:r w:rsidRPr="00813332">
      <w:rPr>
        <w:rFonts w:asciiTheme="majorBidi" w:hAnsiTheme="majorBidi" w:cstheme="majorBidi"/>
        <w:i/>
        <w:iCs/>
        <w:sz w:val="20"/>
        <w:szCs w:val="20"/>
      </w:rPr>
      <w:t>E-ISSN</w:t>
    </w:r>
    <w:r>
      <w:rPr>
        <w:rFonts w:asciiTheme="majorBidi" w:hAnsiTheme="majorBidi" w:cstheme="majorBidi"/>
        <w:i/>
        <w:iCs/>
        <w:sz w:val="20"/>
        <w:szCs w:val="20"/>
      </w:rPr>
      <w:t>:</w:t>
    </w:r>
    <w:proofErr w:type="spellStart"/>
    <w:r>
      <w:rPr>
        <w:rFonts w:asciiTheme="majorBidi" w:hAnsiTheme="majorBidi" w:cstheme="majorBidi"/>
        <w:i/>
        <w:iCs/>
        <w:sz w:val="20"/>
        <w:szCs w:val="20"/>
        <w:lang w:val="en-US"/>
      </w:rPr>
      <w:t>xxxx-xxxx</w:t>
    </w:r>
    <w:proofErr w:type="spellEnd"/>
  </w:p>
  <w:p w14:paraId="42A07A2D" w14:textId="77777777" w:rsidR="004F566E" w:rsidRPr="000E01B5" w:rsidRDefault="004F566E" w:rsidP="004F566E">
    <w:pPr>
      <w:pStyle w:val="Header"/>
      <w:rPr>
        <w:rFonts w:asciiTheme="majorBidi" w:hAnsiTheme="majorBidi" w:cstheme="majorBidi"/>
        <w:i/>
        <w:iCs/>
        <w:sz w:val="20"/>
        <w:szCs w:val="20"/>
        <w:lang w:val="en-US"/>
      </w:rPr>
    </w:pPr>
    <w:r>
      <w:rPr>
        <w:rFonts w:asciiTheme="majorBidi" w:hAnsiTheme="majorBidi" w:cstheme="majorBidi"/>
        <w:i/>
        <w:iCs/>
        <w:sz w:val="20"/>
        <w:szCs w:val="20"/>
      </w:rPr>
      <w:tab/>
    </w:r>
    <w:r>
      <w:rPr>
        <w:rFonts w:asciiTheme="majorBidi" w:hAnsiTheme="majorBidi" w:cstheme="majorBidi"/>
        <w:i/>
        <w:iCs/>
        <w:sz w:val="20"/>
        <w:szCs w:val="20"/>
      </w:rPr>
      <w:tab/>
    </w:r>
    <w:r>
      <w:rPr>
        <w:rFonts w:asciiTheme="majorBidi" w:hAnsiTheme="majorBidi" w:cstheme="majorBidi"/>
        <w:i/>
        <w:iCs/>
        <w:sz w:val="20"/>
        <w:szCs w:val="20"/>
        <w:lang w:val="en-US"/>
      </w:rPr>
      <w:t>P</w:t>
    </w:r>
    <w:r w:rsidRPr="00813332">
      <w:rPr>
        <w:rFonts w:asciiTheme="majorBidi" w:hAnsiTheme="majorBidi" w:cstheme="majorBidi"/>
        <w:i/>
        <w:iCs/>
        <w:sz w:val="20"/>
        <w:szCs w:val="20"/>
      </w:rPr>
      <w:t>-ISSN</w:t>
    </w:r>
    <w:r>
      <w:rPr>
        <w:rFonts w:asciiTheme="majorBidi" w:hAnsiTheme="majorBidi" w:cstheme="majorBidi"/>
        <w:i/>
        <w:iCs/>
        <w:sz w:val="20"/>
        <w:szCs w:val="20"/>
      </w:rPr>
      <w:t>:</w:t>
    </w:r>
    <w:proofErr w:type="spellStart"/>
    <w:r>
      <w:rPr>
        <w:rFonts w:asciiTheme="majorBidi" w:hAnsiTheme="majorBidi" w:cstheme="majorBidi"/>
        <w:i/>
        <w:iCs/>
        <w:sz w:val="20"/>
        <w:szCs w:val="20"/>
        <w:lang w:val="en-US"/>
      </w:rPr>
      <w:t>xxxx-xxxx</w:t>
    </w:r>
    <w:proofErr w:type="spellEnd"/>
  </w:p>
  <w:p w14:paraId="1766A6AB" w14:textId="1E308F4B" w:rsidR="00072A49" w:rsidRPr="004F566E" w:rsidRDefault="00072A49" w:rsidP="004F5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1C7D" w14:textId="77777777" w:rsidR="00A43A7C" w:rsidRDefault="00A43A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42D8" w14:textId="202C08A2" w:rsidR="003E2805" w:rsidRDefault="003E2805" w:rsidP="003E2805">
    <w:pPr>
      <w:pStyle w:val="Header"/>
      <w:rPr>
        <w:rFonts w:asciiTheme="majorBidi" w:hAnsiTheme="majorBidi" w:cstheme="majorBidi"/>
        <w:i/>
        <w:iCs/>
        <w:sz w:val="20"/>
        <w:szCs w:val="20"/>
        <w:lang w:val="en-US"/>
      </w:rPr>
    </w:pPr>
    <w:r w:rsidRPr="000E01B5">
      <w:rPr>
        <w:rFonts w:asciiTheme="majorBidi" w:hAnsiTheme="majorBidi" w:cstheme="majorBidi"/>
        <w:b/>
        <w:bCs/>
        <w:i/>
        <w:iCs/>
        <w:sz w:val="20"/>
        <w:szCs w:val="20"/>
      </w:rPr>
      <w:t>Jurnal AL-AMAL</w:t>
    </w:r>
    <w:r>
      <w:rPr>
        <w:rFonts w:asciiTheme="majorBidi" w:hAnsiTheme="majorBidi" w:cstheme="majorBidi"/>
        <w:i/>
        <w:iCs/>
        <w:sz w:val="20"/>
        <w:szCs w:val="20"/>
      </w:rPr>
      <w:tab/>
    </w:r>
    <w:r>
      <w:rPr>
        <w:rFonts w:asciiTheme="majorBidi" w:hAnsiTheme="majorBidi" w:cstheme="majorBidi"/>
        <w:i/>
        <w:iCs/>
        <w:sz w:val="20"/>
        <w:szCs w:val="20"/>
        <w:lang w:val="en-US"/>
      </w:rPr>
      <w:t xml:space="preserve">Des. </w:t>
    </w:r>
    <w:r w:rsidRPr="00813332">
      <w:rPr>
        <w:rFonts w:asciiTheme="majorBidi" w:hAnsiTheme="majorBidi" w:cstheme="majorBidi"/>
        <w:i/>
        <w:iCs/>
        <w:sz w:val="20"/>
        <w:szCs w:val="20"/>
      </w:rPr>
      <w:t xml:space="preserve">2022, Vol.1, No.1, Halaman </w:t>
    </w:r>
    <w:r>
      <w:rPr>
        <w:rFonts w:asciiTheme="majorBidi" w:hAnsiTheme="majorBidi" w:cstheme="majorBidi"/>
        <w:i/>
        <w:iCs/>
        <w:sz w:val="20"/>
        <w:szCs w:val="20"/>
        <w:lang w:val="en-US"/>
      </w:rPr>
      <w:t>59</w:t>
    </w:r>
    <w:r w:rsidRPr="00813332">
      <w:rPr>
        <w:rFonts w:asciiTheme="majorBidi" w:hAnsiTheme="majorBidi" w:cstheme="majorBidi"/>
        <w:i/>
        <w:iCs/>
        <w:sz w:val="20"/>
        <w:szCs w:val="20"/>
      </w:rPr>
      <w:t>-</w:t>
    </w:r>
    <w:r>
      <w:rPr>
        <w:rFonts w:asciiTheme="majorBidi" w:hAnsiTheme="majorBidi" w:cstheme="majorBidi"/>
        <w:i/>
        <w:iCs/>
        <w:sz w:val="20"/>
        <w:szCs w:val="20"/>
        <w:lang w:val="en-US"/>
      </w:rPr>
      <w:t>65</w:t>
    </w:r>
    <w:r w:rsidRPr="00813332">
      <w:rPr>
        <w:rFonts w:asciiTheme="majorBidi" w:hAnsiTheme="majorBidi" w:cstheme="majorBidi"/>
        <w:i/>
        <w:iCs/>
        <w:sz w:val="20"/>
        <w:szCs w:val="20"/>
      </w:rPr>
      <w:t xml:space="preserve">, </w:t>
    </w:r>
    <w:r>
      <w:rPr>
        <w:rFonts w:asciiTheme="majorBidi" w:hAnsiTheme="majorBidi" w:cstheme="majorBidi"/>
        <w:i/>
        <w:iCs/>
        <w:sz w:val="20"/>
        <w:szCs w:val="20"/>
      </w:rPr>
      <w:tab/>
    </w:r>
    <w:r w:rsidRPr="00813332">
      <w:rPr>
        <w:rFonts w:asciiTheme="majorBidi" w:hAnsiTheme="majorBidi" w:cstheme="majorBidi"/>
        <w:i/>
        <w:iCs/>
        <w:sz w:val="20"/>
        <w:szCs w:val="20"/>
      </w:rPr>
      <w:t>E-ISSN</w:t>
    </w:r>
    <w:r>
      <w:rPr>
        <w:rFonts w:asciiTheme="majorBidi" w:hAnsiTheme="majorBidi" w:cstheme="majorBidi"/>
        <w:i/>
        <w:iCs/>
        <w:sz w:val="20"/>
        <w:szCs w:val="20"/>
      </w:rPr>
      <w:t>:</w:t>
    </w:r>
    <w:proofErr w:type="spellStart"/>
    <w:r>
      <w:rPr>
        <w:rFonts w:asciiTheme="majorBidi" w:hAnsiTheme="majorBidi" w:cstheme="majorBidi"/>
        <w:i/>
        <w:iCs/>
        <w:sz w:val="20"/>
        <w:szCs w:val="20"/>
        <w:lang w:val="en-US"/>
      </w:rPr>
      <w:t>xxxx-xxxx</w:t>
    </w:r>
    <w:proofErr w:type="spellEnd"/>
  </w:p>
  <w:p w14:paraId="21D42606" w14:textId="77777777" w:rsidR="003E2805" w:rsidRPr="000E01B5" w:rsidRDefault="003E2805" w:rsidP="003E2805">
    <w:pPr>
      <w:pStyle w:val="Header"/>
      <w:rPr>
        <w:rFonts w:asciiTheme="majorBidi" w:hAnsiTheme="majorBidi" w:cstheme="majorBidi"/>
        <w:i/>
        <w:iCs/>
        <w:sz w:val="20"/>
        <w:szCs w:val="20"/>
        <w:lang w:val="en-US"/>
      </w:rPr>
    </w:pPr>
    <w:r>
      <w:rPr>
        <w:rFonts w:asciiTheme="majorBidi" w:hAnsiTheme="majorBidi" w:cstheme="majorBidi"/>
        <w:i/>
        <w:iCs/>
        <w:sz w:val="20"/>
        <w:szCs w:val="20"/>
      </w:rPr>
      <w:tab/>
    </w:r>
    <w:r>
      <w:rPr>
        <w:rFonts w:asciiTheme="majorBidi" w:hAnsiTheme="majorBidi" w:cstheme="majorBidi"/>
        <w:i/>
        <w:iCs/>
        <w:sz w:val="20"/>
        <w:szCs w:val="20"/>
      </w:rPr>
      <w:tab/>
    </w:r>
    <w:r>
      <w:rPr>
        <w:rFonts w:asciiTheme="majorBidi" w:hAnsiTheme="majorBidi" w:cstheme="majorBidi"/>
        <w:i/>
        <w:iCs/>
        <w:sz w:val="20"/>
        <w:szCs w:val="20"/>
        <w:lang w:val="en-US"/>
      </w:rPr>
      <w:t>P</w:t>
    </w:r>
    <w:r w:rsidRPr="00813332">
      <w:rPr>
        <w:rFonts w:asciiTheme="majorBidi" w:hAnsiTheme="majorBidi" w:cstheme="majorBidi"/>
        <w:i/>
        <w:iCs/>
        <w:sz w:val="20"/>
        <w:szCs w:val="20"/>
      </w:rPr>
      <w:t>-ISSN</w:t>
    </w:r>
    <w:r>
      <w:rPr>
        <w:rFonts w:asciiTheme="majorBidi" w:hAnsiTheme="majorBidi" w:cstheme="majorBidi"/>
        <w:i/>
        <w:iCs/>
        <w:sz w:val="20"/>
        <w:szCs w:val="20"/>
      </w:rPr>
      <w:t>:</w:t>
    </w:r>
    <w:proofErr w:type="spellStart"/>
    <w:r>
      <w:rPr>
        <w:rFonts w:asciiTheme="majorBidi" w:hAnsiTheme="majorBidi" w:cstheme="majorBidi"/>
        <w:i/>
        <w:iCs/>
        <w:sz w:val="20"/>
        <w:szCs w:val="20"/>
        <w:lang w:val="en-US"/>
      </w:rPr>
      <w:t>xxxx-xxxx</w:t>
    </w:r>
    <w:proofErr w:type="spellEnd"/>
  </w:p>
  <w:p w14:paraId="174E8BCC" w14:textId="09A2979E" w:rsidR="00072A49" w:rsidRPr="003E2805" w:rsidRDefault="00072A49" w:rsidP="003E28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A891" w14:textId="77777777" w:rsidR="00072A49" w:rsidRPr="001C15D1" w:rsidRDefault="00072A49">
    <w:pPr>
      <w:pStyle w:val="Header"/>
      <w:rPr>
        <w:rFonts w:asciiTheme="majorBidi" w:hAnsiTheme="majorBidi" w:cstheme="majorBidi"/>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149C"/>
    <w:multiLevelType w:val="hybridMultilevel"/>
    <w:tmpl w:val="B1F47E3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107A455F"/>
    <w:multiLevelType w:val="hybridMultilevel"/>
    <w:tmpl w:val="1C8449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8E7563"/>
    <w:multiLevelType w:val="hybridMultilevel"/>
    <w:tmpl w:val="7870EC34"/>
    <w:lvl w:ilvl="0" w:tplc="B4E664B6">
      <w:start w:val="1"/>
      <w:numFmt w:val="decimal"/>
      <w:lvlText w:val="%1)"/>
      <w:lvlJc w:val="left"/>
      <w:pPr>
        <w:ind w:left="1684" w:hanging="97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1AEB655D"/>
    <w:multiLevelType w:val="hybridMultilevel"/>
    <w:tmpl w:val="F7A4FAD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15:restartNumberingAfterBreak="0">
    <w:nsid w:val="1DE21E73"/>
    <w:multiLevelType w:val="hybridMultilevel"/>
    <w:tmpl w:val="35D6AE80"/>
    <w:lvl w:ilvl="0" w:tplc="F8EE7A78">
      <w:start w:val="1"/>
      <w:numFmt w:val="decimal"/>
      <w:lvlText w:val="%1."/>
      <w:lvlJc w:val="left"/>
      <w:pPr>
        <w:ind w:left="384" w:hanging="284"/>
      </w:pPr>
      <w:rPr>
        <w:rFonts w:ascii="Times New Roman" w:eastAsia="Times New Roman" w:hAnsi="Times New Roman" w:cs="Times New Roman" w:hint="default"/>
        <w:w w:val="100"/>
        <w:sz w:val="24"/>
        <w:szCs w:val="24"/>
        <w:lang w:eastAsia="en-US" w:bidi="ar-SA"/>
      </w:rPr>
    </w:lvl>
    <w:lvl w:ilvl="1" w:tplc="DBC47374">
      <w:numFmt w:val="bullet"/>
      <w:lvlText w:val="•"/>
      <w:lvlJc w:val="left"/>
      <w:pPr>
        <w:ind w:left="1270" w:hanging="284"/>
      </w:pPr>
      <w:rPr>
        <w:rFonts w:hint="default"/>
        <w:lang w:eastAsia="en-US" w:bidi="ar-SA"/>
      </w:rPr>
    </w:lvl>
    <w:lvl w:ilvl="2" w:tplc="CD7CB354">
      <w:numFmt w:val="bullet"/>
      <w:lvlText w:val="•"/>
      <w:lvlJc w:val="left"/>
      <w:pPr>
        <w:ind w:left="2161" w:hanging="284"/>
      </w:pPr>
      <w:rPr>
        <w:rFonts w:hint="default"/>
        <w:lang w:eastAsia="en-US" w:bidi="ar-SA"/>
      </w:rPr>
    </w:lvl>
    <w:lvl w:ilvl="3" w:tplc="27622122">
      <w:numFmt w:val="bullet"/>
      <w:lvlText w:val="•"/>
      <w:lvlJc w:val="left"/>
      <w:pPr>
        <w:ind w:left="3052" w:hanging="284"/>
      </w:pPr>
      <w:rPr>
        <w:rFonts w:hint="default"/>
        <w:lang w:eastAsia="en-US" w:bidi="ar-SA"/>
      </w:rPr>
    </w:lvl>
    <w:lvl w:ilvl="4" w:tplc="67F237C4">
      <w:numFmt w:val="bullet"/>
      <w:lvlText w:val="•"/>
      <w:lvlJc w:val="left"/>
      <w:pPr>
        <w:ind w:left="3943" w:hanging="284"/>
      </w:pPr>
      <w:rPr>
        <w:rFonts w:hint="default"/>
        <w:lang w:eastAsia="en-US" w:bidi="ar-SA"/>
      </w:rPr>
    </w:lvl>
    <w:lvl w:ilvl="5" w:tplc="E092F8C4">
      <w:numFmt w:val="bullet"/>
      <w:lvlText w:val="•"/>
      <w:lvlJc w:val="left"/>
      <w:pPr>
        <w:ind w:left="4834" w:hanging="284"/>
      </w:pPr>
      <w:rPr>
        <w:rFonts w:hint="default"/>
        <w:lang w:eastAsia="en-US" w:bidi="ar-SA"/>
      </w:rPr>
    </w:lvl>
    <w:lvl w:ilvl="6" w:tplc="25D24A8A">
      <w:numFmt w:val="bullet"/>
      <w:lvlText w:val="•"/>
      <w:lvlJc w:val="left"/>
      <w:pPr>
        <w:ind w:left="5724" w:hanging="284"/>
      </w:pPr>
      <w:rPr>
        <w:rFonts w:hint="default"/>
        <w:lang w:eastAsia="en-US" w:bidi="ar-SA"/>
      </w:rPr>
    </w:lvl>
    <w:lvl w:ilvl="7" w:tplc="0E40FBF2">
      <w:numFmt w:val="bullet"/>
      <w:lvlText w:val="•"/>
      <w:lvlJc w:val="left"/>
      <w:pPr>
        <w:ind w:left="6615" w:hanging="284"/>
      </w:pPr>
      <w:rPr>
        <w:rFonts w:hint="default"/>
        <w:lang w:eastAsia="en-US" w:bidi="ar-SA"/>
      </w:rPr>
    </w:lvl>
    <w:lvl w:ilvl="8" w:tplc="19006A96">
      <w:numFmt w:val="bullet"/>
      <w:lvlText w:val="•"/>
      <w:lvlJc w:val="left"/>
      <w:pPr>
        <w:ind w:left="7506" w:hanging="284"/>
      </w:pPr>
      <w:rPr>
        <w:rFonts w:hint="default"/>
        <w:lang w:eastAsia="en-US" w:bidi="ar-SA"/>
      </w:rPr>
    </w:lvl>
  </w:abstractNum>
  <w:abstractNum w:abstractNumId="5" w15:restartNumberingAfterBreak="0">
    <w:nsid w:val="230410D1"/>
    <w:multiLevelType w:val="hybridMultilevel"/>
    <w:tmpl w:val="872C4ADE"/>
    <w:lvl w:ilvl="0" w:tplc="901606D0">
      <w:start w:val="1"/>
      <w:numFmt w:val="decimal"/>
      <w:lvlText w:val="%1."/>
      <w:lvlJc w:val="left"/>
      <w:pPr>
        <w:ind w:left="333" w:hanging="220"/>
        <w:jc w:val="right"/>
      </w:pPr>
      <w:rPr>
        <w:rFonts w:ascii="Times New Roman" w:eastAsia="Times New Roman" w:hAnsi="Times New Roman" w:cs="Times New Roman" w:hint="default"/>
        <w:w w:val="100"/>
        <w:sz w:val="22"/>
        <w:szCs w:val="22"/>
        <w:lang w:val="en-US" w:eastAsia="en-US" w:bidi="ar-SA"/>
      </w:rPr>
    </w:lvl>
    <w:lvl w:ilvl="1" w:tplc="C26C1EFA">
      <w:start w:val="1"/>
      <w:numFmt w:val="lowerLetter"/>
      <w:lvlText w:val="%2."/>
      <w:lvlJc w:val="left"/>
      <w:pPr>
        <w:ind w:left="721" w:hanging="208"/>
      </w:pPr>
      <w:rPr>
        <w:rFonts w:ascii="Times New Roman" w:eastAsia="Times New Roman" w:hAnsi="Times New Roman" w:cs="Times New Roman" w:hint="default"/>
        <w:w w:val="100"/>
        <w:sz w:val="22"/>
        <w:szCs w:val="22"/>
        <w:lang w:val="en-US" w:eastAsia="en-US" w:bidi="ar-SA"/>
      </w:rPr>
    </w:lvl>
    <w:lvl w:ilvl="2" w:tplc="D72AFBDA">
      <w:numFmt w:val="bullet"/>
      <w:lvlText w:val="•"/>
      <w:lvlJc w:val="left"/>
      <w:pPr>
        <w:ind w:left="1522" w:hanging="208"/>
      </w:pPr>
      <w:rPr>
        <w:rFonts w:hint="default"/>
        <w:lang w:val="en-US" w:eastAsia="en-US" w:bidi="ar-SA"/>
      </w:rPr>
    </w:lvl>
    <w:lvl w:ilvl="3" w:tplc="682E1638">
      <w:numFmt w:val="bullet"/>
      <w:lvlText w:val="•"/>
      <w:lvlJc w:val="left"/>
      <w:pPr>
        <w:ind w:left="2324" w:hanging="208"/>
      </w:pPr>
      <w:rPr>
        <w:rFonts w:hint="default"/>
        <w:lang w:val="en-US" w:eastAsia="en-US" w:bidi="ar-SA"/>
      </w:rPr>
    </w:lvl>
    <w:lvl w:ilvl="4" w:tplc="D0DAFAF8">
      <w:numFmt w:val="bullet"/>
      <w:lvlText w:val="•"/>
      <w:lvlJc w:val="left"/>
      <w:pPr>
        <w:ind w:left="3125" w:hanging="208"/>
      </w:pPr>
      <w:rPr>
        <w:rFonts w:hint="default"/>
        <w:lang w:val="en-US" w:eastAsia="en-US" w:bidi="ar-SA"/>
      </w:rPr>
    </w:lvl>
    <w:lvl w:ilvl="5" w:tplc="C8248FEA">
      <w:numFmt w:val="bullet"/>
      <w:lvlText w:val="•"/>
      <w:lvlJc w:val="left"/>
      <w:pPr>
        <w:ind w:left="3927" w:hanging="208"/>
      </w:pPr>
      <w:rPr>
        <w:rFonts w:hint="default"/>
        <w:lang w:val="en-US" w:eastAsia="en-US" w:bidi="ar-SA"/>
      </w:rPr>
    </w:lvl>
    <w:lvl w:ilvl="6" w:tplc="72627F56">
      <w:numFmt w:val="bullet"/>
      <w:lvlText w:val="•"/>
      <w:lvlJc w:val="left"/>
      <w:pPr>
        <w:ind w:left="4729" w:hanging="208"/>
      </w:pPr>
      <w:rPr>
        <w:rFonts w:hint="default"/>
        <w:lang w:val="en-US" w:eastAsia="en-US" w:bidi="ar-SA"/>
      </w:rPr>
    </w:lvl>
    <w:lvl w:ilvl="7" w:tplc="7B68A522">
      <w:numFmt w:val="bullet"/>
      <w:lvlText w:val="•"/>
      <w:lvlJc w:val="left"/>
      <w:pPr>
        <w:ind w:left="5531" w:hanging="208"/>
      </w:pPr>
      <w:rPr>
        <w:rFonts w:hint="default"/>
        <w:lang w:val="en-US" w:eastAsia="en-US" w:bidi="ar-SA"/>
      </w:rPr>
    </w:lvl>
    <w:lvl w:ilvl="8" w:tplc="7D127B60">
      <w:numFmt w:val="bullet"/>
      <w:lvlText w:val="•"/>
      <w:lvlJc w:val="left"/>
      <w:pPr>
        <w:ind w:left="6333" w:hanging="208"/>
      </w:pPr>
      <w:rPr>
        <w:rFonts w:hint="default"/>
        <w:lang w:val="en-US" w:eastAsia="en-US" w:bidi="ar-SA"/>
      </w:rPr>
    </w:lvl>
  </w:abstractNum>
  <w:abstractNum w:abstractNumId="6" w15:restartNumberingAfterBreak="0">
    <w:nsid w:val="28EC2E14"/>
    <w:multiLevelType w:val="hybridMultilevel"/>
    <w:tmpl w:val="07C446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F9D43D2"/>
    <w:multiLevelType w:val="hybridMultilevel"/>
    <w:tmpl w:val="1E96B6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5490245"/>
    <w:multiLevelType w:val="hybridMultilevel"/>
    <w:tmpl w:val="7B5853A0"/>
    <w:lvl w:ilvl="0" w:tplc="7A56ADF6">
      <w:start w:val="1"/>
      <w:numFmt w:val="decimal"/>
      <w:lvlText w:val="%1."/>
      <w:lvlJc w:val="left"/>
      <w:pPr>
        <w:ind w:left="284" w:hanging="284"/>
      </w:pPr>
      <w:rPr>
        <w:rFonts w:ascii="Times New Roman" w:eastAsia="Times New Roman" w:hAnsi="Times New Roman" w:cs="Times New Roman" w:hint="default"/>
        <w:w w:val="100"/>
        <w:sz w:val="24"/>
        <w:szCs w:val="24"/>
        <w:lang w:val="en-US" w:eastAsia="en-US" w:bidi="ar-SA"/>
      </w:rPr>
    </w:lvl>
    <w:lvl w:ilvl="1" w:tplc="2556BBF0">
      <w:numFmt w:val="bullet"/>
      <w:lvlText w:val="•"/>
      <w:lvlJc w:val="left"/>
      <w:pPr>
        <w:ind w:left="1092" w:hanging="284"/>
      </w:pPr>
      <w:rPr>
        <w:rFonts w:hint="default"/>
        <w:lang w:val="en-US" w:eastAsia="en-US" w:bidi="ar-SA"/>
      </w:rPr>
    </w:lvl>
    <w:lvl w:ilvl="2" w:tplc="6742CCA8">
      <w:numFmt w:val="bullet"/>
      <w:lvlText w:val="•"/>
      <w:lvlJc w:val="left"/>
      <w:pPr>
        <w:ind w:left="1908" w:hanging="284"/>
      </w:pPr>
      <w:rPr>
        <w:rFonts w:hint="default"/>
        <w:lang w:val="en-US" w:eastAsia="en-US" w:bidi="ar-SA"/>
      </w:rPr>
    </w:lvl>
    <w:lvl w:ilvl="3" w:tplc="D3A29864">
      <w:numFmt w:val="bullet"/>
      <w:lvlText w:val="•"/>
      <w:lvlJc w:val="left"/>
      <w:pPr>
        <w:ind w:left="2724" w:hanging="284"/>
      </w:pPr>
      <w:rPr>
        <w:rFonts w:hint="default"/>
        <w:lang w:val="en-US" w:eastAsia="en-US" w:bidi="ar-SA"/>
      </w:rPr>
    </w:lvl>
    <w:lvl w:ilvl="4" w:tplc="C0F897A0">
      <w:numFmt w:val="bullet"/>
      <w:lvlText w:val="•"/>
      <w:lvlJc w:val="left"/>
      <w:pPr>
        <w:ind w:left="3540" w:hanging="284"/>
      </w:pPr>
      <w:rPr>
        <w:rFonts w:hint="default"/>
        <w:lang w:val="en-US" w:eastAsia="en-US" w:bidi="ar-SA"/>
      </w:rPr>
    </w:lvl>
    <w:lvl w:ilvl="5" w:tplc="70F4BC7A">
      <w:numFmt w:val="bullet"/>
      <w:lvlText w:val="•"/>
      <w:lvlJc w:val="left"/>
      <w:pPr>
        <w:ind w:left="4356" w:hanging="284"/>
      </w:pPr>
      <w:rPr>
        <w:rFonts w:hint="default"/>
        <w:lang w:val="en-US" w:eastAsia="en-US" w:bidi="ar-SA"/>
      </w:rPr>
    </w:lvl>
    <w:lvl w:ilvl="6" w:tplc="0C545096">
      <w:numFmt w:val="bullet"/>
      <w:lvlText w:val="•"/>
      <w:lvlJc w:val="left"/>
      <w:pPr>
        <w:ind w:left="5172" w:hanging="284"/>
      </w:pPr>
      <w:rPr>
        <w:rFonts w:hint="default"/>
        <w:lang w:val="en-US" w:eastAsia="en-US" w:bidi="ar-SA"/>
      </w:rPr>
    </w:lvl>
    <w:lvl w:ilvl="7" w:tplc="0ACC73EA">
      <w:numFmt w:val="bullet"/>
      <w:lvlText w:val="•"/>
      <w:lvlJc w:val="left"/>
      <w:pPr>
        <w:ind w:left="5988" w:hanging="284"/>
      </w:pPr>
      <w:rPr>
        <w:rFonts w:hint="default"/>
        <w:lang w:val="en-US" w:eastAsia="en-US" w:bidi="ar-SA"/>
      </w:rPr>
    </w:lvl>
    <w:lvl w:ilvl="8" w:tplc="78D27856">
      <w:numFmt w:val="bullet"/>
      <w:lvlText w:val="•"/>
      <w:lvlJc w:val="left"/>
      <w:pPr>
        <w:ind w:left="6804" w:hanging="284"/>
      </w:pPr>
      <w:rPr>
        <w:rFonts w:hint="default"/>
        <w:lang w:val="en-US" w:eastAsia="en-US" w:bidi="ar-SA"/>
      </w:rPr>
    </w:lvl>
  </w:abstractNum>
  <w:abstractNum w:abstractNumId="9" w15:restartNumberingAfterBreak="0">
    <w:nsid w:val="37795812"/>
    <w:multiLevelType w:val="hybridMultilevel"/>
    <w:tmpl w:val="D9401F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B36574F"/>
    <w:multiLevelType w:val="hybridMultilevel"/>
    <w:tmpl w:val="5ED698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D1C259E"/>
    <w:multiLevelType w:val="hybridMultilevel"/>
    <w:tmpl w:val="C86678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B9F352D"/>
    <w:multiLevelType w:val="hybridMultilevel"/>
    <w:tmpl w:val="64324C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726D00B1"/>
    <w:multiLevelType w:val="hybridMultilevel"/>
    <w:tmpl w:val="77BCF9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63F1779"/>
    <w:multiLevelType w:val="hybridMultilevel"/>
    <w:tmpl w:val="79F899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BC62C8F"/>
    <w:multiLevelType w:val="hybridMultilevel"/>
    <w:tmpl w:val="7870EC34"/>
    <w:lvl w:ilvl="0" w:tplc="B4E664B6">
      <w:start w:val="1"/>
      <w:numFmt w:val="decimal"/>
      <w:lvlText w:val="%1)"/>
      <w:lvlJc w:val="left"/>
      <w:pPr>
        <w:ind w:left="1684" w:hanging="97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15:restartNumberingAfterBreak="0">
    <w:nsid w:val="7C326408"/>
    <w:multiLevelType w:val="hybridMultilevel"/>
    <w:tmpl w:val="B9C072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D840E9C"/>
    <w:multiLevelType w:val="hybridMultilevel"/>
    <w:tmpl w:val="08EED46E"/>
    <w:lvl w:ilvl="0" w:tplc="CF825E24">
      <w:start w:val="1"/>
      <w:numFmt w:val="decimal"/>
      <w:lvlText w:val="%1."/>
      <w:lvlJc w:val="left"/>
      <w:pPr>
        <w:ind w:left="1849" w:hanging="114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1360620067">
    <w:abstractNumId w:val="7"/>
  </w:num>
  <w:num w:numId="2" w16cid:durableId="40909191">
    <w:abstractNumId w:val="14"/>
  </w:num>
  <w:num w:numId="3" w16cid:durableId="1735738632">
    <w:abstractNumId w:val="6"/>
  </w:num>
  <w:num w:numId="4" w16cid:durableId="1857881569">
    <w:abstractNumId w:val="10"/>
  </w:num>
  <w:num w:numId="5" w16cid:durableId="1196504073">
    <w:abstractNumId w:val="11"/>
  </w:num>
  <w:num w:numId="6" w16cid:durableId="53042796">
    <w:abstractNumId w:val="12"/>
  </w:num>
  <w:num w:numId="7" w16cid:durableId="1048576313">
    <w:abstractNumId w:val="13"/>
  </w:num>
  <w:num w:numId="8" w16cid:durableId="1465809431">
    <w:abstractNumId w:val="16"/>
  </w:num>
  <w:num w:numId="9" w16cid:durableId="999773048">
    <w:abstractNumId w:val="0"/>
  </w:num>
  <w:num w:numId="10" w16cid:durableId="67264194">
    <w:abstractNumId w:val="15"/>
  </w:num>
  <w:num w:numId="11" w16cid:durableId="1444231072">
    <w:abstractNumId w:val="2"/>
  </w:num>
  <w:num w:numId="12" w16cid:durableId="1111127954">
    <w:abstractNumId w:val="9"/>
  </w:num>
  <w:num w:numId="13" w16cid:durableId="604728429">
    <w:abstractNumId w:val="3"/>
  </w:num>
  <w:num w:numId="14" w16cid:durableId="336270751">
    <w:abstractNumId w:val="1"/>
  </w:num>
  <w:num w:numId="15" w16cid:durableId="1299997858">
    <w:abstractNumId w:val="4"/>
  </w:num>
  <w:num w:numId="16" w16cid:durableId="1083262534">
    <w:abstractNumId w:val="8"/>
  </w:num>
  <w:num w:numId="17" w16cid:durableId="860897904">
    <w:abstractNumId w:val="17"/>
  </w:num>
  <w:num w:numId="18" w16cid:durableId="567226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5D1"/>
    <w:rsid w:val="00072A49"/>
    <w:rsid w:val="000969DF"/>
    <w:rsid w:val="000E01B5"/>
    <w:rsid w:val="00173291"/>
    <w:rsid w:val="001C15D1"/>
    <w:rsid w:val="001D3D3C"/>
    <w:rsid w:val="002670AC"/>
    <w:rsid w:val="00323C02"/>
    <w:rsid w:val="003A6A19"/>
    <w:rsid w:val="003E2805"/>
    <w:rsid w:val="004435FA"/>
    <w:rsid w:val="004D38D8"/>
    <w:rsid w:val="004F566E"/>
    <w:rsid w:val="00524729"/>
    <w:rsid w:val="006506C5"/>
    <w:rsid w:val="007355CF"/>
    <w:rsid w:val="007478EA"/>
    <w:rsid w:val="007D1D87"/>
    <w:rsid w:val="00813332"/>
    <w:rsid w:val="00835E15"/>
    <w:rsid w:val="008B4E39"/>
    <w:rsid w:val="0094773B"/>
    <w:rsid w:val="00947A36"/>
    <w:rsid w:val="009B58E1"/>
    <w:rsid w:val="00A43A7C"/>
    <w:rsid w:val="00A620B6"/>
    <w:rsid w:val="00A87D83"/>
    <w:rsid w:val="00AB7A07"/>
    <w:rsid w:val="00AF1F1E"/>
    <w:rsid w:val="00CD2114"/>
    <w:rsid w:val="00D7335B"/>
    <w:rsid w:val="00EF0CA5"/>
    <w:rsid w:val="00F04A8B"/>
    <w:rsid w:val="00F04AF5"/>
    <w:rsid w:val="00F349F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E1EF5"/>
  <w15:docId w15:val="{BD33670D-2EB9-4E62-B26D-8826E5C9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1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5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5D1"/>
  </w:style>
  <w:style w:type="paragraph" w:styleId="Footer">
    <w:name w:val="footer"/>
    <w:basedOn w:val="Normal"/>
    <w:link w:val="FooterChar"/>
    <w:uiPriority w:val="99"/>
    <w:unhideWhenUsed/>
    <w:rsid w:val="001C15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5D1"/>
  </w:style>
  <w:style w:type="paragraph" w:styleId="ListParagraph">
    <w:name w:val="List Paragraph"/>
    <w:aliases w:val="skripsi,anak bab,awal,List Paragraph2,UGEX'Z"/>
    <w:basedOn w:val="Normal"/>
    <w:link w:val="ListParagraphChar"/>
    <w:uiPriority w:val="34"/>
    <w:qFormat/>
    <w:rsid w:val="00524729"/>
    <w:pPr>
      <w:spacing w:after="160" w:line="259" w:lineRule="auto"/>
      <w:ind w:left="720"/>
      <w:contextualSpacing/>
    </w:pPr>
    <w:rPr>
      <w:rFonts w:ascii="Calibri" w:eastAsia="Calibri" w:hAnsi="Calibri" w:cs="Times New Roman"/>
    </w:rPr>
  </w:style>
  <w:style w:type="character" w:customStyle="1" w:styleId="ListParagraphChar">
    <w:name w:val="List Paragraph Char"/>
    <w:aliases w:val="skripsi Char,anak bab Char,awal Char,List Paragraph2 Char,UGEX'Z Char"/>
    <w:link w:val="ListParagraph"/>
    <w:uiPriority w:val="34"/>
    <w:qFormat/>
    <w:locked/>
    <w:rsid w:val="0052472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6997B-B4CF-4249-9B82-6CD3B3A40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victors</dc:creator>
  <cp:lastModifiedBy>Frangky Silitonga</cp:lastModifiedBy>
  <cp:revision>3</cp:revision>
  <dcterms:created xsi:type="dcterms:W3CDTF">2022-12-20T15:11:00Z</dcterms:created>
  <dcterms:modified xsi:type="dcterms:W3CDTF">2022-12-20T15:28:00Z</dcterms:modified>
</cp:coreProperties>
</file>